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A72" w:rsidRPr="009E4A72" w:rsidRDefault="009E4A72" w:rsidP="009E4A72">
      <w:pPr>
        <w:pStyle w:val="ad"/>
        <w:spacing w:after="0" w:line="240" w:lineRule="auto"/>
        <w:ind w:left="0"/>
        <w:rPr>
          <w:rFonts w:ascii="Times New Roman" w:hAnsi="Times New Roman" w:cs="Calibri"/>
          <w:sz w:val="24"/>
          <w:szCs w:val="24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5.05pt;height:520.75pt">
            <v:imagedata r:id="rId9" o:title="Рисунок (26)"/>
          </v:shape>
        </w:pict>
      </w:r>
      <w:bookmarkStart w:id="0" w:name="_GoBack"/>
      <w:bookmarkEnd w:id="0"/>
    </w:p>
    <w:p w:rsidR="00D80AA8" w:rsidRDefault="00A015C7" w:rsidP="00A015C7">
      <w:pPr>
        <w:pStyle w:val="ad"/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Calibri"/>
          <w:sz w:val="24"/>
          <w:szCs w:val="24"/>
          <w:lang w:eastAsia="zh-CN"/>
        </w:rPr>
        <w:lastRenderedPageBreak/>
        <w:t xml:space="preserve">            </w:t>
      </w:r>
    </w:p>
    <w:p w:rsidR="005603D0" w:rsidRPr="00A015C7" w:rsidRDefault="008E3047" w:rsidP="005603D0">
      <w:pPr>
        <w:pStyle w:val="ad"/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015C7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E242FA" w:rsidRPr="00A015C7" w:rsidRDefault="006978E3" w:rsidP="00E242FA">
      <w:pPr>
        <w:pStyle w:val="af2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15C7">
        <w:rPr>
          <w:rFonts w:ascii="Times New Roman" w:hAnsi="Times New Roman"/>
          <w:sz w:val="24"/>
          <w:szCs w:val="24"/>
          <w:lang w:eastAsia="ar-SA"/>
        </w:rPr>
        <w:t xml:space="preserve">Рабочая программа по </w:t>
      </w:r>
      <w:r w:rsidR="00A015C7">
        <w:rPr>
          <w:rFonts w:ascii="Times New Roman" w:hAnsi="Times New Roman"/>
          <w:sz w:val="24"/>
          <w:szCs w:val="24"/>
          <w:lang w:eastAsia="ar-SA"/>
        </w:rPr>
        <w:t xml:space="preserve">алгебре </w:t>
      </w:r>
      <w:r w:rsidR="00860B5E" w:rsidRPr="00A015C7">
        <w:rPr>
          <w:rFonts w:ascii="Times New Roman" w:hAnsi="Times New Roman"/>
          <w:sz w:val="24"/>
          <w:szCs w:val="24"/>
          <w:lang w:eastAsia="ar-SA"/>
        </w:rPr>
        <w:t xml:space="preserve"> предназначена для учащихся 9</w:t>
      </w:r>
      <w:r w:rsidRPr="00A015C7">
        <w:rPr>
          <w:rFonts w:ascii="Times New Roman" w:hAnsi="Times New Roman"/>
          <w:sz w:val="24"/>
          <w:szCs w:val="24"/>
          <w:lang w:eastAsia="ar-SA"/>
        </w:rPr>
        <w:t xml:space="preserve"> класса МБОУ «Петровскозаводская СОШ» и рассчитана на 2021-2022 учебный год.Настоящая рабочая программа составлена на основе :</w:t>
      </w:r>
    </w:p>
    <w:p w:rsidR="006978E3" w:rsidRPr="00A015C7" w:rsidRDefault="006978E3" w:rsidP="00E242FA">
      <w:pPr>
        <w:pStyle w:val="af2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15C7">
        <w:rPr>
          <w:rFonts w:ascii="Times New Roman" w:hAnsi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F95F2C" w:rsidRDefault="006978E3" w:rsidP="00E242FA">
      <w:pPr>
        <w:pStyle w:val="af2"/>
        <w:rPr>
          <w:rFonts w:ascii="Times New Roman" w:hAnsi="Times New Roman"/>
          <w:kern w:val="3"/>
          <w:sz w:val="24"/>
          <w:szCs w:val="24"/>
          <w:lang w:eastAsia="ar-SA"/>
        </w:rPr>
      </w:pPr>
      <w:r w:rsidRPr="00A015C7">
        <w:rPr>
          <w:rFonts w:ascii="Times New Roman" w:hAnsi="Times New Roman"/>
          <w:kern w:val="3"/>
          <w:sz w:val="24"/>
          <w:szCs w:val="24"/>
          <w:lang w:eastAsia="ar-SA"/>
        </w:rPr>
        <w:t xml:space="preserve">2.Федерального государственного образовательного стандарта </w:t>
      </w:r>
      <w:r w:rsidR="00D76055" w:rsidRPr="00D76055">
        <w:rPr>
          <w:rFonts w:ascii="Times New Roman" w:hAnsi="Times New Roman"/>
          <w:kern w:val="3"/>
          <w:sz w:val="24"/>
          <w:szCs w:val="24"/>
          <w:lang w:eastAsia="ar-SA"/>
        </w:rPr>
        <w:t>основного</w:t>
      </w:r>
      <w:r w:rsidR="00D76055" w:rsidRPr="00A015C7">
        <w:rPr>
          <w:rFonts w:ascii="Times New Roman" w:hAnsi="Times New Roman"/>
          <w:kern w:val="3"/>
          <w:sz w:val="24"/>
          <w:szCs w:val="24"/>
          <w:lang w:eastAsia="ar-SA"/>
        </w:rPr>
        <w:t xml:space="preserve"> </w:t>
      </w:r>
      <w:r w:rsidRPr="00A015C7">
        <w:rPr>
          <w:rFonts w:ascii="Times New Roman" w:hAnsi="Times New Roman"/>
          <w:kern w:val="3"/>
          <w:sz w:val="24"/>
          <w:szCs w:val="24"/>
          <w:lang w:eastAsia="ar-SA"/>
        </w:rPr>
        <w:t>общего образования, утвержденный Приказом Министерства образования и науки Российской Федерации № 1897</w:t>
      </w:r>
      <w:r w:rsidR="00F95F2C" w:rsidRPr="00F95F2C">
        <w:rPr>
          <w:rFonts w:ascii="Times New Roman" w:hAnsi="Times New Roman"/>
          <w:kern w:val="3"/>
          <w:sz w:val="24"/>
          <w:szCs w:val="24"/>
          <w:lang w:eastAsia="ar-SA"/>
        </w:rPr>
        <w:t xml:space="preserve"> от 17.12.2010 </w:t>
      </w:r>
      <w:r w:rsidR="00F95F2C">
        <w:rPr>
          <w:rFonts w:ascii="Times New Roman" w:hAnsi="Times New Roman"/>
          <w:kern w:val="3"/>
          <w:sz w:val="24"/>
          <w:szCs w:val="24"/>
          <w:lang w:eastAsia="ar-SA"/>
        </w:rPr>
        <w:t>.</w:t>
      </w:r>
      <w:r w:rsidRPr="00A015C7">
        <w:rPr>
          <w:rFonts w:ascii="Times New Roman" w:hAnsi="Times New Roman"/>
          <w:kern w:val="3"/>
          <w:sz w:val="24"/>
          <w:szCs w:val="24"/>
          <w:lang w:eastAsia="ar-SA"/>
        </w:rPr>
        <w:t xml:space="preserve"> </w:t>
      </w:r>
    </w:p>
    <w:p w:rsidR="006978E3" w:rsidRPr="00A015C7" w:rsidRDefault="006978E3" w:rsidP="00E242FA">
      <w:pPr>
        <w:pStyle w:val="af2"/>
        <w:rPr>
          <w:rFonts w:ascii="Times New Roman" w:hAnsi="Times New Roman"/>
          <w:sz w:val="24"/>
          <w:szCs w:val="24"/>
          <w:lang w:eastAsia="ar-SA"/>
        </w:rPr>
      </w:pPr>
      <w:r w:rsidRPr="00A015C7">
        <w:rPr>
          <w:rFonts w:ascii="Times New Roman" w:hAnsi="Times New Roman"/>
          <w:sz w:val="24"/>
          <w:szCs w:val="24"/>
          <w:lang w:eastAsia="ar-SA"/>
        </w:rPr>
        <w:t xml:space="preserve">3.Примерной основной образовательной программы основного общего образования по математике в соответствии с федеральным государственным образовательным стандартом основного общего образования </w:t>
      </w:r>
    </w:p>
    <w:p w:rsidR="006978E3" w:rsidRPr="00A015C7" w:rsidRDefault="006978E3" w:rsidP="00E242FA">
      <w:pPr>
        <w:pStyle w:val="af2"/>
        <w:rPr>
          <w:rFonts w:ascii="Times New Roman" w:hAnsi="Times New Roman"/>
          <w:sz w:val="24"/>
          <w:szCs w:val="24"/>
        </w:rPr>
      </w:pPr>
      <w:r w:rsidRPr="00A015C7">
        <w:rPr>
          <w:rFonts w:ascii="Times New Roman" w:hAnsi="Times New Roman"/>
          <w:sz w:val="24"/>
          <w:szCs w:val="24"/>
          <w:lang w:eastAsia="ar-SA"/>
        </w:rPr>
        <w:t>4.</w:t>
      </w:r>
      <w:r w:rsidRPr="00A015C7">
        <w:rPr>
          <w:rFonts w:ascii="Times New Roman" w:hAnsi="Times New Roman"/>
          <w:sz w:val="24"/>
          <w:szCs w:val="24"/>
        </w:rPr>
        <w:t xml:space="preserve"> Авторской программы по алгебре Ю. Н. Макарычева входящей в сборник  рабочих  программ «Программы общеобразовательных учреждений: Алгебра, 8 класса», составитель: Т.А. Бурмистрова «Программы общеобразовательных учреждений: Алгебра , 8 класса».- М. Просвещение, 2017. </w:t>
      </w:r>
    </w:p>
    <w:p w:rsidR="006978E3" w:rsidRPr="00A015C7" w:rsidRDefault="006978E3" w:rsidP="006978E3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kern w:val="3"/>
          <w:sz w:val="24"/>
          <w:szCs w:val="24"/>
          <w:lang w:eastAsia="zh-CN"/>
        </w:rPr>
      </w:pPr>
      <w:r w:rsidRPr="00A015C7">
        <w:rPr>
          <w:rFonts w:ascii="Times New Roman" w:eastAsia="Arial" w:hAnsi="Times New Roman"/>
          <w:sz w:val="24"/>
          <w:szCs w:val="24"/>
          <w:lang w:eastAsia="ar-SA"/>
        </w:rPr>
        <w:t xml:space="preserve"> 5.Учебного плана МБОУ «Петровскозаводская СОШ» на 2021-2022 учебный год.</w:t>
      </w:r>
    </w:p>
    <w:p w:rsidR="006978E3" w:rsidRPr="00A015C7" w:rsidRDefault="006978E3" w:rsidP="006978E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15C7">
        <w:rPr>
          <w:rFonts w:ascii="Times New Roman" w:eastAsia="Arial" w:hAnsi="Times New Roman"/>
          <w:sz w:val="24"/>
          <w:szCs w:val="24"/>
          <w:lang w:eastAsia="ar-SA"/>
        </w:rPr>
        <w:t xml:space="preserve">.В соответствии с учебным планом  МБОУ «Петровскозаводская СОШ» рабочая программа составлена </w:t>
      </w:r>
      <w:r w:rsidRPr="00A015C7">
        <w:rPr>
          <w:rFonts w:ascii="Times New Roman" w:eastAsia="Arial" w:hAnsi="Times New Roman"/>
          <w:sz w:val="24"/>
          <w:szCs w:val="24"/>
          <w:lang w:eastAsia="ar-SA" w:bidi="he-IL"/>
        </w:rPr>
        <w:t>на 102 часов из расчета 3 часа в неделю.</w:t>
      </w:r>
      <w:r w:rsidRPr="00A015C7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В том числе 11 контрольных работ, включая входную и итоговую контрольных работ. </w:t>
      </w:r>
    </w:p>
    <w:p w:rsidR="006978E3" w:rsidRPr="00A015C7" w:rsidRDefault="006978E3" w:rsidP="006978E3">
      <w:pPr>
        <w:suppressAutoHyphens/>
        <w:autoSpaceDN w:val="0"/>
        <w:spacing w:after="0" w:line="240" w:lineRule="auto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A015C7">
        <w:rPr>
          <w:rFonts w:ascii="Times New Roman" w:eastAsia="Arial" w:hAnsi="Times New Roman"/>
          <w:color w:val="000000"/>
          <w:spacing w:val="-4"/>
          <w:sz w:val="24"/>
          <w:szCs w:val="24"/>
          <w:lang w:eastAsia="ar-SA"/>
        </w:rPr>
        <w:t xml:space="preserve"> </w:t>
      </w:r>
      <w:r w:rsidRPr="00A015C7">
        <w:rPr>
          <w:rFonts w:ascii="Times New Roman" w:eastAsia="Arial" w:hAnsi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6978E3" w:rsidRPr="006978E3" w:rsidRDefault="006978E3" w:rsidP="006978E3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978E3">
        <w:rPr>
          <w:rFonts w:ascii="Times New Roman" w:eastAsia="Arial" w:hAnsi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6978E3" w:rsidRPr="006978E3" w:rsidRDefault="006978E3" w:rsidP="006978E3">
      <w:pPr>
        <w:suppressAutoHyphens/>
        <w:autoSpaceDN w:val="0"/>
        <w:spacing w:after="0" w:line="240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006978E3">
        <w:rPr>
          <w:rFonts w:ascii="Times New Roman" w:eastAsia="Arial" w:hAnsi="Times New Roman"/>
          <w:sz w:val="24"/>
          <w:szCs w:val="24"/>
          <w:lang w:eastAsia="ar-SA"/>
        </w:rPr>
        <w:t>2.За счет объединения  уроков по одной теме.</w:t>
      </w:r>
    </w:p>
    <w:p w:rsidR="006978E3" w:rsidRPr="006978E3" w:rsidRDefault="006978E3" w:rsidP="006978E3">
      <w:pPr>
        <w:suppressAutoHyphens/>
        <w:autoSpaceDN w:val="0"/>
        <w:spacing w:after="0" w:line="240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006978E3">
        <w:rPr>
          <w:rFonts w:ascii="Times New Roman" w:eastAsia="Arial" w:hAnsi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F95F2C" w:rsidRDefault="00F95F2C" w:rsidP="006978E3">
      <w:pPr>
        <w:suppressAutoHyphens/>
        <w:autoSpaceDN w:val="0"/>
        <w:spacing w:after="0" w:line="240" w:lineRule="auto"/>
        <w:rPr>
          <w:rFonts w:ascii="Times New Roman" w:eastAsia="Arial" w:hAnsi="Times New Roman"/>
          <w:b/>
          <w:sz w:val="24"/>
          <w:szCs w:val="24"/>
          <w:lang w:eastAsia="ar-SA"/>
        </w:rPr>
      </w:pPr>
    </w:p>
    <w:p w:rsidR="006978E3" w:rsidRPr="006978E3" w:rsidRDefault="006978E3" w:rsidP="006978E3">
      <w:pPr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978E3">
        <w:rPr>
          <w:rFonts w:ascii="Times New Roman" w:eastAsia="Arial" w:hAnsi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6978E3">
        <w:rPr>
          <w:rFonts w:ascii="Times New Roman" w:eastAsia="Arial" w:hAnsi="Times New Roman"/>
          <w:sz w:val="24"/>
          <w:szCs w:val="24"/>
          <w:lang w:eastAsia="ar-SA"/>
        </w:rPr>
        <w:t>:</w:t>
      </w:r>
    </w:p>
    <w:p w:rsidR="006978E3" w:rsidRPr="006978E3" w:rsidRDefault="006978E3" w:rsidP="006978E3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978E3">
        <w:rPr>
          <w:rFonts w:ascii="Times New Roman" w:hAnsi="Times New Roman"/>
          <w:sz w:val="24"/>
          <w:szCs w:val="24"/>
        </w:rPr>
        <w:t>Н.Я. М</w:t>
      </w:r>
      <w:r>
        <w:rPr>
          <w:rFonts w:ascii="Times New Roman" w:hAnsi="Times New Roman"/>
          <w:sz w:val="24"/>
          <w:szCs w:val="24"/>
        </w:rPr>
        <w:t>акарычев. Алгебра. Учебник для 9</w:t>
      </w:r>
      <w:r w:rsidRPr="006978E3">
        <w:rPr>
          <w:rFonts w:ascii="Times New Roman" w:hAnsi="Times New Roman"/>
          <w:sz w:val="24"/>
          <w:szCs w:val="24"/>
        </w:rPr>
        <w:t xml:space="preserve"> класса общеобразовательных учреждений.     М., «Мнемозина», 2017.</w:t>
      </w:r>
    </w:p>
    <w:p w:rsidR="006978E3" w:rsidRPr="006978E3" w:rsidRDefault="006978E3" w:rsidP="006978E3">
      <w:pPr>
        <w:suppressAutoHyphens/>
        <w:autoSpaceDN w:val="0"/>
        <w:spacing w:after="0" w:line="240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006978E3">
        <w:rPr>
          <w:rFonts w:ascii="Times New Roman" w:eastAsia="Arial" w:hAnsi="Times New Roman"/>
          <w:sz w:val="24"/>
          <w:szCs w:val="24"/>
          <w:lang w:eastAsia="ar-SA"/>
        </w:rPr>
        <w:t>Данный УМК включен в федеральный перечень учебников,рекомендованных Министром образования и науки Российской Федерации.</w:t>
      </w:r>
    </w:p>
    <w:p w:rsidR="0003447D" w:rsidRPr="00B67F02" w:rsidRDefault="00E242FA" w:rsidP="000856A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3447D" w:rsidRPr="00B67F02">
        <w:rPr>
          <w:rFonts w:ascii="Times New Roman" w:hAnsi="Times New Roman"/>
          <w:sz w:val="24"/>
          <w:szCs w:val="24"/>
        </w:rPr>
        <w:t>Математика является одним из основных, системообразующих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</w:t>
      </w:r>
    </w:p>
    <w:p w:rsidR="0003447D" w:rsidRPr="00B67F02" w:rsidRDefault="00E242FA" w:rsidP="00E242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3447D" w:rsidRPr="00B67F02">
        <w:rPr>
          <w:rFonts w:ascii="Times New Roman" w:hAnsi="Times New Roman"/>
          <w:sz w:val="24"/>
          <w:szCs w:val="24"/>
        </w:rPr>
        <w:t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5603D0" w:rsidRPr="00B67F02" w:rsidRDefault="005603D0" w:rsidP="005603D0">
      <w:pPr>
        <w:spacing w:after="0"/>
        <w:rPr>
          <w:rFonts w:ascii="Times New Roman" w:hAnsi="Times New Roman"/>
          <w:b/>
          <w:sz w:val="24"/>
          <w:szCs w:val="24"/>
        </w:rPr>
      </w:pPr>
      <w:r w:rsidRPr="00B67F02">
        <w:rPr>
          <w:rFonts w:ascii="Times New Roman" w:hAnsi="Times New Roman"/>
          <w:b/>
          <w:sz w:val="24"/>
          <w:szCs w:val="24"/>
        </w:rPr>
        <w:t>Задачи:</w:t>
      </w:r>
    </w:p>
    <w:p w:rsidR="005603D0" w:rsidRPr="00B67F02" w:rsidRDefault="005603D0" w:rsidP="00DF7C3D">
      <w:pPr>
        <w:spacing w:after="0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     ● систематизация сведений о числах; изучение новых видов числовых     выражений и формул; совершенствование практических навыков и вычислительной культуры; формирование и расширение алгебраического аппарата;</w:t>
      </w:r>
    </w:p>
    <w:p w:rsidR="005603D0" w:rsidRPr="00B67F02" w:rsidRDefault="005603D0" w:rsidP="005603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     ● формирование математического аппарата для решения задач из математики, смежных предметов, окружающей реальности;</w:t>
      </w:r>
    </w:p>
    <w:p w:rsidR="005603D0" w:rsidRPr="00B67F02" w:rsidRDefault="005603D0" w:rsidP="005603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lastRenderedPageBreak/>
        <w:t xml:space="preserve">     ● получение школьниками конкретных знаний о функциях как важнейшей математической модели для описания и исследования разнообразных процессов;</w:t>
      </w:r>
    </w:p>
    <w:p w:rsidR="005603D0" w:rsidRPr="00B67F02" w:rsidRDefault="005603D0" w:rsidP="005603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     ● формирование у школьников представлений о роли математики в развитии цивилизации и культуры;</w:t>
      </w:r>
    </w:p>
    <w:p w:rsidR="005603D0" w:rsidRPr="00B67F02" w:rsidRDefault="005603D0" w:rsidP="005603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     ● развитие представлений о вероятностно-статистических закономерностях в окружающем мире;</w:t>
      </w:r>
    </w:p>
    <w:p w:rsidR="005603D0" w:rsidRPr="00B67F02" w:rsidRDefault="005603D0" w:rsidP="005603D0">
      <w:pPr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     ● совершенствование интеллектуальных и речевых умений путем обогащения математического языка, развитие логического мышления.</w:t>
      </w:r>
    </w:p>
    <w:p w:rsidR="005603D0" w:rsidRPr="00B67F02" w:rsidRDefault="005603D0" w:rsidP="005603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b/>
          <w:sz w:val="24"/>
          <w:szCs w:val="24"/>
        </w:rPr>
        <w:t>Цели</w:t>
      </w:r>
    </w:p>
    <w:p w:rsidR="005603D0" w:rsidRPr="00B67F02" w:rsidRDefault="005603D0" w:rsidP="005603D0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Изучение алгебры в 9 классе направлено на достижение следующих целей: </w:t>
      </w:r>
    </w:p>
    <w:p w:rsidR="005603D0" w:rsidRPr="00B67F02" w:rsidRDefault="005603D0" w:rsidP="003F3728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7F02">
        <w:rPr>
          <w:rFonts w:ascii="Times New Roman" w:hAnsi="Times New Roman"/>
          <w:b/>
          <w:color w:val="000000"/>
          <w:sz w:val="24"/>
          <w:szCs w:val="24"/>
        </w:rPr>
        <w:t>овладение системой математических знаний и умений</w:t>
      </w:r>
      <w:r w:rsidRPr="00B67F02">
        <w:rPr>
          <w:rFonts w:ascii="Times New Roman" w:hAnsi="Times New Roman"/>
          <w:color w:val="000000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603D0" w:rsidRPr="00B67F02" w:rsidRDefault="005603D0" w:rsidP="003F3728">
      <w:pPr>
        <w:widowControl w:val="0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7F02">
        <w:rPr>
          <w:rFonts w:ascii="Times New Roman" w:hAnsi="Times New Roman"/>
          <w:b/>
          <w:color w:val="000000"/>
          <w:sz w:val="24"/>
          <w:szCs w:val="24"/>
        </w:rPr>
        <w:t xml:space="preserve">развитие вычислительных и формально-оперативных алгебраических умений </w:t>
      </w:r>
      <w:r w:rsidRPr="00B67F02">
        <w:rPr>
          <w:rFonts w:ascii="Times New Roman" w:hAnsi="Times New Roman"/>
          <w:color w:val="000000"/>
          <w:sz w:val="24"/>
          <w:szCs w:val="24"/>
        </w:rPr>
        <w:t>до уровня, позволяющего уверенно использовать их при решении задач математики и смежных предметов;</w:t>
      </w:r>
    </w:p>
    <w:p w:rsidR="005603D0" w:rsidRPr="00B67F02" w:rsidRDefault="005603D0" w:rsidP="003F3728">
      <w:pPr>
        <w:widowControl w:val="0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7F02">
        <w:rPr>
          <w:rFonts w:ascii="Times New Roman" w:hAnsi="Times New Roman"/>
          <w:b/>
          <w:color w:val="000000"/>
          <w:sz w:val="24"/>
          <w:szCs w:val="24"/>
        </w:rPr>
        <w:t xml:space="preserve">интеллектуальное развитие, </w:t>
      </w:r>
      <w:r w:rsidRPr="00B67F02">
        <w:rPr>
          <w:rFonts w:ascii="Times New Roman" w:hAnsi="Times New Roman"/>
          <w:color w:val="000000"/>
          <w:sz w:val="24"/>
          <w:szCs w:val="24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603D0" w:rsidRPr="00B67F02" w:rsidRDefault="005603D0" w:rsidP="003F3728">
      <w:pPr>
        <w:widowControl w:val="0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7F02">
        <w:rPr>
          <w:rFonts w:ascii="Times New Roman" w:hAnsi="Times New Roman"/>
          <w:b/>
          <w:color w:val="000000"/>
          <w:sz w:val="24"/>
          <w:szCs w:val="24"/>
        </w:rPr>
        <w:t>формирование представлений</w:t>
      </w:r>
      <w:r w:rsidRPr="00B67F02">
        <w:rPr>
          <w:rFonts w:ascii="Times New Roman" w:hAnsi="Times New Roman"/>
          <w:color w:val="000000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603D0" w:rsidRPr="00B67F02" w:rsidRDefault="005603D0" w:rsidP="003F3728">
      <w:pPr>
        <w:widowControl w:val="0"/>
        <w:numPr>
          <w:ilvl w:val="0"/>
          <w:numId w:val="7"/>
        </w:num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67F02">
        <w:rPr>
          <w:rFonts w:ascii="Times New Roman" w:hAnsi="Times New Roman"/>
          <w:b/>
          <w:color w:val="000000"/>
          <w:sz w:val="24"/>
          <w:szCs w:val="24"/>
        </w:rPr>
        <w:t xml:space="preserve">воспитание </w:t>
      </w:r>
      <w:r w:rsidRPr="00B67F02">
        <w:rPr>
          <w:rFonts w:ascii="Times New Roman" w:hAnsi="Times New Roman"/>
          <w:color w:val="000000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03447D" w:rsidRPr="00B67F02" w:rsidRDefault="003C57E5" w:rsidP="003C57E5">
      <w:pPr>
        <w:pStyle w:val="ad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67F02"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03447D" w:rsidRPr="00B67F02">
        <w:rPr>
          <w:rFonts w:ascii="Times New Roman" w:hAnsi="Times New Roman"/>
          <w:b/>
          <w:sz w:val="24"/>
          <w:szCs w:val="24"/>
        </w:rPr>
        <w:t>результаты освоен</w:t>
      </w:r>
      <w:r w:rsidR="00591E2C" w:rsidRPr="00B67F02">
        <w:rPr>
          <w:rFonts w:ascii="Times New Roman" w:hAnsi="Times New Roman"/>
          <w:b/>
          <w:sz w:val="24"/>
          <w:szCs w:val="24"/>
        </w:rPr>
        <w:t>ия учебного предмета «Алгебра</w:t>
      </w:r>
      <w:r w:rsidR="0003447D" w:rsidRPr="00B67F02">
        <w:rPr>
          <w:rFonts w:ascii="Times New Roman" w:hAnsi="Times New Roman"/>
          <w:b/>
          <w:sz w:val="24"/>
          <w:szCs w:val="24"/>
        </w:rPr>
        <w:t>»</w:t>
      </w:r>
    </w:p>
    <w:p w:rsidR="0003447D" w:rsidRPr="00B67F02" w:rsidRDefault="0003447D" w:rsidP="000856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B67F02">
        <w:rPr>
          <w:rFonts w:ascii="Times New Roman" w:hAnsi="Times New Roman"/>
          <w:i/>
          <w:sz w:val="24"/>
          <w:szCs w:val="24"/>
        </w:rPr>
        <w:t xml:space="preserve">предметных </w:t>
      </w:r>
      <w:r w:rsidRPr="00B67F02">
        <w:rPr>
          <w:rFonts w:ascii="Times New Roman" w:hAnsi="Times New Roman"/>
          <w:sz w:val="24"/>
          <w:szCs w:val="24"/>
        </w:rPr>
        <w:t>умений</w:t>
      </w:r>
      <w:r w:rsidRPr="00B67F02">
        <w:rPr>
          <w:rFonts w:ascii="Times New Roman" w:hAnsi="Times New Roman"/>
          <w:i/>
          <w:sz w:val="24"/>
          <w:szCs w:val="24"/>
        </w:rPr>
        <w:t xml:space="preserve">, </w:t>
      </w:r>
      <w:r w:rsidRPr="00B67F02">
        <w:rPr>
          <w:rFonts w:ascii="Times New Roman" w:hAnsi="Times New Roman"/>
          <w:sz w:val="24"/>
          <w:szCs w:val="24"/>
        </w:rPr>
        <w:t>так и</w:t>
      </w:r>
      <w:r w:rsidRPr="00B67F02">
        <w:rPr>
          <w:rFonts w:ascii="Times New Roman" w:hAnsi="Times New Roman"/>
          <w:i/>
          <w:sz w:val="24"/>
          <w:szCs w:val="24"/>
        </w:rPr>
        <w:t xml:space="preserve"> универсальных учебных действий</w:t>
      </w:r>
      <w:r w:rsidRPr="00B67F02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447D" w:rsidRPr="00B67F02" w:rsidRDefault="0003447D" w:rsidP="000856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b/>
          <w:i/>
          <w:sz w:val="24"/>
          <w:szCs w:val="24"/>
        </w:rPr>
        <w:t xml:space="preserve">Личностными </w:t>
      </w:r>
      <w:r w:rsidRPr="00B67F02">
        <w:rPr>
          <w:rFonts w:ascii="Times New Roman" w:hAnsi="Times New Roman"/>
          <w:sz w:val="24"/>
          <w:szCs w:val="24"/>
        </w:rPr>
        <w:t>результатами изучения предмета «Математика» является формирование следующих умений и качеств:</w:t>
      </w:r>
    </w:p>
    <w:p w:rsidR="0003447D" w:rsidRPr="00B67F02" w:rsidRDefault="0003447D" w:rsidP="003F3728">
      <w:pPr>
        <w:pStyle w:val="ad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03447D" w:rsidRPr="00B67F02" w:rsidRDefault="0003447D" w:rsidP="003F3728">
      <w:pPr>
        <w:pStyle w:val="ad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03447D" w:rsidRPr="00B67F02" w:rsidRDefault="0003447D" w:rsidP="000856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 xml:space="preserve">Средством </w:t>
      </w:r>
      <w:r w:rsidRPr="00B67F02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03447D" w:rsidRPr="00B67F02" w:rsidRDefault="0003447D" w:rsidP="003F3728">
      <w:pPr>
        <w:pStyle w:val="ad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03447D" w:rsidRPr="00B67F02" w:rsidRDefault="0003447D" w:rsidP="003F3728">
      <w:pPr>
        <w:pStyle w:val="ad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03447D" w:rsidRPr="00B67F02" w:rsidRDefault="0003447D" w:rsidP="003F3728">
      <w:pPr>
        <w:pStyle w:val="ad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:rsidR="0003447D" w:rsidRPr="00B67F02" w:rsidRDefault="0003447D" w:rsidP="000856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b/>
          <w:i/>
          <w:sz w:val="24"/>
          <w:szCs w:val="24"/>
        </w:rPr>
        <w:t>Метапредметными</w:t>
      </w:r>
      <w:r w:rsidRPr="00B67F02">
        <w:rPr>
          <w:rFonts w:ascii="Times New Roman" w:hAnsi="Times New Roman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03447D" w:rsidRPr="00B67F02" w:rsidRDefault="0003447D" w:rsidP="000856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7F02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B67F02">
        <w:rPr>
          <w:rFonts w:ascii="Times New Roman" w:hAnsi="Times New Roman"/>
          <w:b/>
          <w:sz w:val="24"/>
          <w:szCs w:val="24"/>
        </w:rPr>
        <w:t>:</w:t>
      </w:r>
    </w:p>
    <w:p w:rsidR="0003447D" w:rsidRPr="00B67F02" w:rsidRDefault="0003447D" w:rsidP="003F3728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самостоятельно </w:t>
      </w:r>
      <w:r w:rsidRPr="00B67F02">
        <w:rPr>
          <w:rFonts w:ascii="Times New Roman" w:hAnsi="Times New Roman"/>
          <w:i/>
          <w:sz w:val="24"/>
          <w:szCs w:val="24"/>
        </w:rPr>
        <w:t>обнаруживать</w:t>
      </w:r>
      <w:r w:rsidRPr="00B67F02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03447D" w:rsidRPr="00B67F02" w:rsidRDefault="0003447D" w:rsidP="003F3728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lastRenderedPageBreak/>
        <w:t>выдвигать</w:t>
      </w:r>
      <w:r w:rsidRPr="00B67F02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B67F02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B67F02">
        <w:rPr>
          <w:rFonts w:ascii="Times New Roman" w:hAnsi="Times New Roman"/>
          <w:sz w:val="24"/>
          <w:szCs w:val="24"/>
        </w:rPr>
        <w:t>конечный результат, выбирать средства достижения цели из предложенных, а также искать их самостоятельно;</w:t>
      </w:r>
    </w:p>
    <w:p w:rsidR="0003447D" w:rsidRPr="00B67F02" w:rsidRDefault="0003447D" w:rsidP="003F3728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>составлять</w:t>
      </w:r>
      <w:r w:rsidRPr="00B67F02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03447D" w:rsidRPr="00B67F02" w:rsidRDefault="0003447D" w:rsidP="003F3728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B67F02">
        <w:rPr>
          <w:rFonts w:ascii="Times New Roman" w:hAnsi="Times New Roman"/>
          <w:i/>
          <w:sz w:val="24"/>
          <w:szCs w:val="24"/>
        </w:rPr>
        <w:t>сверять</w:t>
      </w:r>
      <w:r w:rsidRPr="00B67F02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B67F02">
        <w:rPr>
          <w:rFonts w:ascii="Times New Roman" w:hAnsi="Times New Roman"/>
          <w:bCs/>
          <w:sz w:val="24"/>
          <w:szCs w:val="24"/>
        </w:rPr>
        <w:t>и корректировать план);</w:t>
      </w:r>
    </w:p>
    <w:p w:rsidR="0003447D" w:rsidRPr="00B67F02" w:rsidRDefault="0003447D" w:rsidP="003F3728">
      <w:pPr>
        <w:pStyle w:val="ad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в диалоге с учителем </w:t>
      </w:r>
      <w:r w:rsidRPr="00B67F02">
        <w:rPr>
          <w:rFonts w:ascii="Times New Roman" w:hAnsi="Times New Roman"/>
          <w:i/>
          <w:sz w:val="24"/>
          <w:szCs w:val="24"/>
        </w:rPr>
        <w:t>совершенствовать</w:t>
      </w:r>
      <w:r w:rsidRPr="00B67F02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03447D" w:rsidRPr="00B67F02" w:rsidRDefault="0003447D" w:rsidP="000856A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67F02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03447D" w:rsidRPr="00B67F02" w:rsidRDefault="0003447D" w:rsidP="003F3728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>проводить</w:t>
      </w:r>
      <w:r w:rsidRPr="00B67F02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03447D" w:rsidRPr="00B67F02" w:rsidRDefault="0003447D" w:rsidP="003F3728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B67F02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03447D" w:rsidRPr="00B67F02" w:rsidRDefault="0003447D" w:rsidP="003F3728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B67F02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03447D" w:rsidRPr="00B67F02" w:rsidRDefault="0003447D" w:rsidP="003F3728">
      <w:pPr>
        <w:pStyle w:val="ad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B67F02">
        <w:rPr>
          <w:rFonts w:ascii="Times New Roman" w:hAnsi="Times New Roman"/>
          <w:sz w:val="24"/>
          <w:szCs w:val="24"/>
        </w:rPr>
        <w:t>факты и явления;</w:t>
      </w:r>
    </w:p>
    <w:p w:rsidR="0003447D" w:rsidRPr="00B67F02" w:rsidRDefault="0003447D" w:rsidP="003F3728">
      <w:pPr>
        <w:pStyle w:val="ad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 xml:space="preserve">давать </w:t>
      </w:r>
      <w:r w:rsidRPr="00B67F02">
        <w:rPr>
          <w:rFonts w:ascii="Times New Roman" w:hAnsi="Times New Roman"/>
          <w:sz w:val="24"/>
          <w:szCs w:val="24"/>
        </w:rPr>
        <w:t>определение понятиям.</w:t>
      </w:r>
    </w:p>
    <w:p w:rsidR="0003447D" w:rsidRPr="00B67F02" w:rsidRDefault="0003447D" w:rsidP="000856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B67F0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67F02">
        <w:rPr>
          <w:rFonts w:ascii="Times New Roman" w:hAnsi="Times New Roman"/>
          <w:sz w:val="24"/>
          <w:szCs w:val="24"/>
        </w:rPr>
        <w:t>познавательных УУД служат учебный материал и прежде всего продуктивные задания учебника.</w:t>
      </w:r>
    </w:p>
    <w:p w:rsidR="0003447D" w:rsidRPr="00B67F02" w:rsidRDefault="0003447D" w:rsidP="000856A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67F02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03447D" w:rsidRPr="00B67F02" w:rsidRDefault="0003447D" w:rsidP="003F3728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самостоятельно </w:t>
      </w:r>
      <w:r w:rsidRPr="00B67F02">
        <w:rPr>
          <w:rFonts w:ascii="Times New Roman" w:hAnsi="Times New Roman"/>
          <w:i/>
          <w:sz w:val="24"/>
          <w:szCs w:val="24"/>
        </w:rPr>
        <w:t>организовывать</w:t>
      </w:r>
      <w:r w:rsidRPr="00B67F02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03447D" w:rsidRPr="00B67F02" w:rsidRDefault="0003447D" w:rsidP="003F3728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B67F02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B67F02">
        <w:rPr>
          <w:rFonts w:ascii="Times New Roman" w:hAnsi="Times New Roman"/>
          <w:sz w:val="24"/>
          <w:szCs w:val="24"/>
        </w:rPr>
        <w:t xml:space="preserve">, подтверждая их фактами; </w:t>
      </w:r>
    </w:p>
    <w:p w:rsidR="0003447D" w:rsidRPr="00B67F02" w:rsidRDefault="0003447D" w:rsidP="003F3728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в дискуссии </w:t>
      </w:r>
      <w:r w:rsidRPr="00B67F02">
        <w:rPr>
          <w:rFonts w:ascii="Times New Roman" w:hAnsi="Times New Roman"/>
          <w:i/>
          <w:sz w:val="24"/>
          <w:szCs w:val="24"/>
        </w:rPr>
        <w:t>уметь выдвинуть</w:t>
      </w:r>
      <w:r w:rsidRPr="00B67F02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03447D" w:rsidRPr="00B67F02" w:rsidRDefault="0003447D" w:rsidP="003F3728">
      <w:pPr>
        <w:pStyle w:val="ad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учиться </w:t>
      </w:r>
      <w:r w:rsidRPr="00B67F02">
        <w:rPr>
          <w:rFonts w:ascii="Times New Roman" w:hAnsi="Times New Roman"/>
          <w:i/>
          <w:sz w:val="24"/>
          <w:szCs w:val="24"/>
        </w:rPr>
        <w:t>критично относиться</w:t>
      </w:r>
      <w:r w:rsidRPr="00B67F02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B67F02">
        <w:rPr>
          <w:rFonts w:ascii="Times New Roman" w:hAnsi="Times New Roman"/>
          <w:i/>
          <w:sz w:val="24"/>
          <w:szCs w:val="24"/>
        </w:rPr>
        <w:t>признавать</w:t>
      </w:r>
      <w:r w:rsidRPr="00B67F02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03447D" w:rsidRPr="00B67F02" w:rsidRDefault="0003447D" w:rsidP="003F3728">
      <w:pPr>
        <w:pStyle w:val="ad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B67F02">
        <w:rPr>
          <w:rFonts w:ascii="Times New Roman" w:hAnsi="Times New Roman"/>
          <w:i/>
          <w:sz w:val="24"/>
          <w:szCs w:val="24"/>
        </w:rPr>
        <w:t>различать</w:t>
      </w:r>
      <w:r w:rsidRPr="00B67F02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</w:p>
    <w:p w:rsidR="00DA5926" w:rsidRPr="00B67F02" w:rsidRDefault="0003447D" w:rsidP="000856A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B67F02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обучения, организация работы в малых группах, также использование личностно-ориентированного и  системно</w:t>
      </w:r>
      <w:r w:rsidR="001022C8" w:rsidRPr="00B67F02">
        <w:rPr>
          <w:rFonts w:ascii="Times New Roman" w:hAnsi="Times New Roman"/>
          <w:sz w:val="24"/>
          <w:szCs w:val="24"/>
        </w:rPr>
        <w:t xml:space="preserve"> </w:t>
      </w:r>
      <w:r w:rsidRPr="00B67F02">
        <w:rPr>
          <w:rFonts w:ascii="Times New Roman" w:hAnsi="Times New Roman"/>
          <w:sz w:val="24"/>
          <w:szCs w:val="24"/>
        </w:rPr>
        <w:t>-</w:t>
      </w:r>
      <w:r w:rsidR="001022C8" w:rsidRPr="00B67F02">
        <w:rPr>
          <w:rFonts w:ascii="Times New Roman" w:hAnsi="Times New Roman"/>
          <w:sz w:val="24"/>
          <w:szCs w:val="24"/>
        </w:rPr>
        <w:t xml:space="preserve"> </w:t>
      </w:r>
      <w:r w:rsidRPr="00B67F02">
        <w:rPr>
          <w:rFonts w:ascii="Times New Roman" w:hAnsi="Times New Roman"/>
          <w:sz w:val="24"/>
          <w:szCs w:val="24"/>
        </w:rPr>
        <w:t xml:space="preserve">деятельностного обучения. </w:t>
      </w:r>
    </w:p>
    <w:p w:rsidR="008E3047" w:rsidRPr="00B67F02" w:rsidRDefault="0003447D" w:rsidP="00DA592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67F02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591E2C" w:rsidRPr="00B67F02">
        <w:rPr>
          <w:rFonts w:ascii="Times New Roman" w:hAnsi="Times New Roman"/>
          <w:b/>
          <w:bCs/>
          <w:sz w:val="24"/>
          <w:szCs w:val="24"/>
        </w:rPr>
        <w:t>учебного предмета «Алгебра</w:t>
      </w:r>
      <w:r w:rsidR="008E3047" w:rsidRPr="00B67F02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5"/>
        <w:gridCol w:w="20"/>
        <w:gridCol w:w="9619"/>
        <w:gridCol w:w="1134"/>
      </w:tblGrid>
      <w:tr w:rsidR="003C57E5" w:rsidRPr="00B67F02" w:rsidTr="00E242FA">
        <w:trPr>
          <w:trHeight w:val="778"/>
        </w:trPr>
        <w:tc>
          <w:tcPr>
            <w:tcW w:w="568" w:type="dxa"/>
            <w:vAlign w:val="center"/>
          </w:tcPr>
          <w:p w:rsidR="003C57E5" w:rsidRPr="00B67F02" w:rsidRDefault="003C57E5" w:rsidP="008E304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685" w:type="dxa"/>
            <w:vAlign w:val="center"/>
          </w:tcPr>
          <w:p w:rsidR="003C57E5" w:rsidRPr="00B67F02" w:rsidRDefault="003C57E5" w:rsidP="003C57E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639" w:type="dxa"/>
            <w:gridSpan w:val="2"/>
            <w:vAlign w:val="center"/>
          </w:tcPr>
          <w:p w:rsidR="003C57E5" w:rsidRPr="00B67F02" w:rsidRDefault="003C57E5" w:rsidP="008E30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:rsidR="003C57E5" w:rsidRPr="00B67F02" w:rsidRDefault="003C57E5" w:rsidP="003C57E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C57E5" w:rsidRPr="00B67F02" w:rsidTr="00E242FA">
        <w:trPr>
          <w:trHeight w:val="269"/>
        </w:trPr>
        <w:tc>
          <w:tcPr>
            <w:tcW w:w="568" w:type="dxa"/>
          </w:tcPr>
          <w:p w:rsidR="003C57E5" w:rsidRPr="00B67F02" w:rsidRDefault="003C57E5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93BB8" w:rsidRPr="00B67F02" w:rsidRDefault="005B15FE" w:rsidP="00193BB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Cs/>
                <w:sz w:val="24"/>
                <w:szCs w:val="24"/>
              </w:rPr>
              <w:t>Вводное повторение</w:t>
            </w:r>
          </w:p>
          <w:p w:rsidR="003C57E5" w:rsidRPr="00B67F02" w:rsidRDefault="003C57E5" w:rsidP="00193BB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3C57E5" w:rsidRPr="00B67F02" w:rsidRDefault="00193BB8" w:rsidP="000A308A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9B2A82" w:rsidRPr="00B67F0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Преобразование рациональных выражений. Преобразование выражений, содержащих квадратные корни. Решение квадратных уравнений. Степень с целым показателем. Решение линейных неравенств.</w:t>
            </w:r>
            <w:r w:rsidR="000A308A" w:rsidRPr="00B67F0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Входная</w:t>
            </w:r>
            <w:r w:rsidR="009B2A82" w:rsidRPr="00B67F0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контрольная работа.</w:t>
            </w:r>
          </w:p>
        </w:tc>
        <w:tc>
          <w:tcPr>
            <w:tcW w:w="1134" w:type="dxa"/>
          </w:tcPr>
          <w:p w:rsidR="003C57E5" w:rsidRPr="00B67F02" w:rsidRDefault="00A73CBC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C57E5" w:rsidRPr="00B67F02" w:rsidTr="00E242FA">
        <w:trPr>
          <w:trHeight w:val="269"/>
        </w:trPr>
        <w:tc>
          <w:tcPr>
            <w:tcW w:w="568" w:type="dxa"/>
          </w:tcPr>
          <w:p w:rsidR="003C57E5" w:rsidRPr="00B67F02" w:rsidRDefault="003C57E5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C57E5" w:rsidRPr="00B67F02" w:rsidRDefault="005B15FE" w:rsidP="003D42C8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>Квадратичная функция</w:t>
            </w:r>
          </w:p>
          <w:p w:rsidR="003C57E5" w:rsidRPr="00B67F02" w:rsidRDefault="003C57E5" w:rsidP="003C57E5">
            <w:pPr>
              <w:pStyle w:val="a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Функция. Область определения и область значений функции. Свойства функций.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Квадратный трехчлен и его корни. Разложение квадратного трехчлена на множители.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lastRenderedPageBreak/>
              <w:t>Квадратичная функция и ее график. Функция у = х. Корень п-ой степени.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 результате изучения данной темы обучающийся должен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знать/понимать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: определение квадратного трехчлена, формулировку теоремы о разложении на множители квадратного трехчлена; определение степенной функции с натуральным показателем; свойства степенной функции с четным и нечетным показателем; определение корня п-ой степени с рациональным показателем;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выделять квадрат двучлена из квадратного трехчлена; раскладывать трехчлен на множители, если есть корни; схематически изображать график функции у=х при различных п и описывать свойства; вычислять значение корня п-ой степени; упрощать выражения со степенями.</w:t>
            </w:r>
          </w:p>
          <w:p w:rsidR="003C57E5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для: чтения графиков функций, решения </w:t>
            </w:r>
            <w:r w:rsidR="00DF7C3D" w:rsidRPr="00B67F02">
              <w:rPr>
                <w:rFonts w:ascii="Times New Roman" w:hAnsi="Times New Roman"/>
                <w:sz w:val="24"/>
                <w:szCs w:val="24"/>
              </w:rPr>
              <w:t>несложных алгебраических задач.</w:t>
            </w:r>
          </w:p>
        </w:tc>
        <w:tc>
          <w:tcPr>
            <w:tcW w:w="1134" w:type="dxa"/>
          </w:tcPr>
          <w:p w:rsidR="003C57E5" w:rsidRPr="00B67F02" w:rsidRDefault="00A73CBC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</w:tr>
      <w:tr w:rsidR="003C57E5" w:rsidRPr="00B67F02" w:rsidTr="00E242FA">
        <w:trPr>
          <w:trHeight w:val="269"/>
        </w:trPr>
        <w:tc>
          <w:tcPr>
            <w:tcW w:w="568" w:type="dxa"/>
          </w:tcPr>
          <w:p w:rsidR="003C57E5" w:rsidRPr="00B67F02" w:rsidRDefault="003C57E5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5" w:type="dxa"/>
          </w:tcPr>
          <w:p w:rsidR="003C57E5" w:rsidRPr="00B67F02" w:rsidRDefault="005B15FE" w:rsidP="003C57E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639" w:type="dxa"/>
            <w:gridSpan w:val="2"/>
          </w:tcPr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Целое уравнение и его корни. Дробные рациональные уравнения. Решение неравенств второй степени с одной переменной Решение неравенств методом интервалов.</w:t>
            </w:r>
          </w:p>
          <w:p w:rsidR="009B2A82" w:rsidRPr="00B67F02" w:rsidRDefault="009B2A82" w:rsidP="00DF7C3D">
            <w:pPr>
              <w:tabs>
                <w:tab w:val="left" w:pos="269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В результате изучения данной темы обучающийся должен </w:t>
            </w:r>
          </w:p>
          <w:p w:rsidR="009B2A82" w:rsidRPr="00B67F02" w:rsidRDefault="009B2A82" w:rsidP="00DF7C3D">
            <w:pPr>
              <w:tabs>
                <w:tab w:val="left" w:pos="269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знать/понимать</w:t>
            </w: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 понятия целого рационального уравнения; способы разложения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многочлена на множители; определение биквадратного, дробно-рационального уравнений; алгоритм решения дробно-рациональных уравнений; определение неравенства 2-ой степени с одной переменной; графический способ решения неравенств (алгоритм); метод интервалов;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: определять виды уравнений; владеть различными способами разложения многочлена на множители; применять алгоритм решения дробно-рациональных уравнений для их решения; определять неравенства 2-ой степени с одной переменной; применять графический способ для их решения; применять метод интервалов.</w:t>
            </w:r>
          </w:p>
          <w:p w:rsidR="003C57E5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для: решения целых рациональных, биквадратных,</w:t>
            </w:r>
            <w:r w:rsidR="00DF7C3D" w:rsidRPr="00B67F02">
              <w:rPr>
                <w:rFonts w:ascii="Times New Roman" w:hAnsi="Times New Roman"/>
                <w:sz w:val="24"/>
                <w:szCs w:val="24"/>
              </w:rPr>
              <w:t xml:space="preserve"> дробно-рациональных уравнений.</w:t>
            </w:r>
          </w:p>
        </w:tc>
        <w:tc>
          <w:tcPr>
            <w:tcW w:w="1134" w:type="dxa"/>
          </w:tcPr>
          <w:p w:rsidR="003C57E5" w:rsidRPr="00B67F02" w:rsidRDefault="007E7633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57E5" w:rsidRPr="00B67F02" w:rsidTr="00E242FA">
        <w:trPr>
          <w:trHeight w:val="251"/>
        </w:trPr>
        <w:tc>
          <w:tcPr>
            <w:tcW w:w="568" w:type="dxa"/>
          </w:tcPr>
          <w:p w:rsidR="003C57E5" w:rsidRPr="00B67F02" w:rsidRDefault="003C57E5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3C57E5" w:rsidRPr="00B67F02" w:rsidRDefault="005B15FE" w:rsidP="003D42C8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  <w:p w:rsidR="003C57E5" w:rsidRPr="00B67F02" w:rsidRDefault="003C57E5" w:rsidP="003C5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Уравнения с двумя переменными и его график. Графический способ решения систем уравнений. Решение систем уравнений второй степени. Решение задач с помощью систем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lastRenderedPageBreak/>
              <w:t>уравнений второй степени. Неравенства с двумя переменными. Системы неравенств с двумя переменными.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 результате изучения данной темы обучающийся должен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знать/понимать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: определение решения уравнения с двумя переменными; определение графика уравнения с двумя переменными; что значит решить систему уравнений второй степени, (алгоритм решения); определение решения неравенств с двумя переменными; решение системы неравенства с двумя переменными;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уметь:</w:t>
            </w: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графически решать системы уравнений; применять способ подстановки; решать задачи с помощью систем уравнений второй степени; графически иллюстрировать множества решений некоторых систем неравенств с двумя переменными и их систем.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Использовать приобретенные знания и умения в практической деятельности и</w:t>
            </w:r>
          </w:p>
          <w:p w:rsidR="003C57E5" w:rsidRPr="00B67F02" w:rsidRDefault="009B2A82" w:rsidP="00DF7C3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повседневной жизни</w:t>
            </w: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для: решения уравнений, систем уравнений и систем </w:t>
            </w:r>
            <w:r w:rsidR="00DF7C3D" w:rsidRPr="00B67F02">
              <w:rPr>
                <w:rFonts w:ascii="Times New Roman" w:hAnsi="Times New Roman"/>
                <w:sz w:val="24"/>
                <w:szCs w:val="24"/>
              </w:rPr>
              <w:t>неравенств с двумя переменными.</w:t>
            </w:r>
          </w:p>
        </w:tc>
        <w:tc>
          <w:tcPr>
            <w:tcW w:w="1134" w:type="dxa"/>
          </w:tcPr>
          <w:p w:rsidR="003C57E5" w:rsidRPr="00B67F02" w:rsidRDefault="007E7633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</w:tr>
      <w:tr w:rsidR="003C57E5" w:rsidRPr="00B67F02" w:rsidTr="00E242FA">
        <w:trPr>
          <w:trHeight w:val="251"/>
        </w:trPr>
        <w:tc>
          <w:tcPr>
            <w:tcW w:w="568" w:type="dxa"/>
          </w:tcPr>
          <w:p w:rsidR="003C57E5" w:rsidRPr="00B67F02" w:rsidRDefault="003C57E5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</w:tcPr>
          <w:p w:rsidR="003C57E5" w:rsidRPr="00B67F02" w:rsidRDefault="005B15FE" w:rsidP="003D42C8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  <w:p w:rsidR="003C57E5" w:rsidRPr="00B67F02" w:rsidRDefault="003C57E5" w:rsidP="003C57E5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</w:tcPr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Последовательности. Определение арифметической прогрессии. Формула п-го члена арифметической прогрессии. Определение геометрической прогрессии. Формула п-го члена геометрической прогрессии. Формула суммы первых п членов геометрической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прогрессии.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 результате изучения данной темы обучающийся должен знать/понимать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понятие последовательности; смысл понятия «п-й» член последовательности; определение арифметической и геометрической прогрессий; определение разности арифметической прогрессии и знаменателя геометрической прогрессий; формулы п-го члена и суммы п – членов арифметической и геометрической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прогрессий; характеристика свойства арифметической и геометрической прогрессий; 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уметь</w:t>
            </w: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использовать индексное обозначение; применять формулы п-го члена и суммы п-членов арифметической и геометрической прогрессий для выполнения упражнений.</w:t>
            </w:r>
          </w:p>
          <w:p w:rsidR="003C57E5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  <w:r w:rsidR="00DF7C3D" w:rsidRPr="00B67F02">
              <w:rPr>
                <w:rFonts w:ascii="Times New Roman" w:hAnsi="Times New Roman"/>
                <w:sz w:val="24"/>
                <w:szCs w:val="24"/>
              </w:rPr>
              <w:t>: для решения задач.</w:t>
            </w:r>
          </w:p>
        </w:tc>
        <w:tc>
          <w:tcPr>
            <w:tcW w:w="1134" w:type="dxa"/>
          </w:tcPr>
          <w:p w:rsidR="003C57E5" w:rsidRPr="00B67F02" w:rsidRDefault="007E7633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3C57E5" w:rsidRPr="00B67F02" w:rsidTr="00E242FA">
        <w:trPr>
          <w:trHeight w:val="251"/>
        </w:trPr>
        <w:tc>
          <w:tcPr>
            <w:tcW w:w="568" w:type="dxa"/>
          </w:tcPr>
          <w:p w:rsidR="003C57E5" w:rsidRPr="00B67F02" w:rsidRDefault="003C57E5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C57E5" w:rsidRPr="00B67F02" w:rsidRDefault="005B15FE" w:rsidP="003D42C8">
            <w:pPr>
              <w:shd w:val="clear" w:color="auto" w:fill="FFFFFF"/>
              <w:tabs>
                <w:tab w:val="left" w:pos="979"/>
              </w:tabs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  <w:p w:rsidR="003C57E5" w:rsidRPr="00B67F02" w:rsidRDefault="003C57E5" w:rsidP="003C57E5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Примеры комбинаторных задач. Перестановки. Размещения. Сочетания. Относительная частота случайного события. Вероятность равновозможных событий.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 результате изучения данной темы обучающийся должен знать/понимать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комбинаторное правило умножения; определение перестановок,</w:t>
            </w:r>
          </w:p>
          <w:p w:rsidR="009B2A82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размещений, сочетаний; понятия отношений частоты и вероятности случайного события; формулы для подсчета их числа; понятия «случайное событие», «относительная частота», «вероятность случайного события»;</w:t>
            </w:r>
          </w:p>
          <w:p w:rsidR="003C57E5" w:rsidRPr="00B67F02" w:rsidRDefault="009B2A82" w:rsidP="00DF7C3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уметь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: различать понятия «размещение» и «сочетания»; определять о каком виде комбинаций идет речь в задачах; решать задачи, в которых требуется составлять те или иные комбинации элементов и подсчитать их число; вычислять вероятность случайного события при к</w:t>
            </w:r>
            <w:r w:rsidR="00DF7C3D" w:rsidRPr="00B67F02">
              <w:rPr>
                <w:rFonts w:ascii="Times New Roman" w:hAnsi="Times New Roman"/>
                <w:sz w:val="24"/>
                <w:szCs w:val="24"/>
              </w:rPr>
              <w:t>лассическом подходе.</w:t>
            </w:r>
          </w:p>
        </w:tc>
        <w:tc>
          <w:tcPr>
            <w:tcW w:w="1134" w:type="dxa"/>
          </w:tcPr>
          <w:p w:rsidR="003C57E5" w:rsidRPr="00B67F02" w:rsidRDefault="007E7633" w:rsidP="008E30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</w:tr>
      <w:tr w:rsidR="005B15FE" w:rsidRPr="00B67F02" w:rsidTr="00E242FA">
        <w:trPr>
          <w:trHeight w:val="251"/>
        </w:trPr>
        <w:tc>
          <w:tcPr>
            <w:tcW w:w="568" w:type="dxa"/>
          </w:tcPr>
          <w:p w:rsidR="005B15FE" w:rsidRPr="00B67F02" w:rsidRDefault="005B15FE" w:rsidP="008E30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705" w:type="dxa"/>
            <w:gridSpan w:val="2"/>
          </w:tcPr>
          <w:p w:rsidR="005B15FE" w:rsidRPr="00B67F02" w:rsidRDefault="005B15FE" w:rsidP="008E30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Итоговое повт</w:t>
            </w:r>
            <w:r w:rsidR="002F577F" w:rsidRPr="00B67F02">
              <w:rPr>
                <w:rFonts w:ascii="Times New Roman" w:hAnsi="Times New Roman"/>
                <w:sz w:val="24"/>
                <w:szCs w:val="24"/>
              </w:rPr>
              <w:t xml:space="preserve">орение. Решение задач по курсу </w:t>
            </w:r>
            <w:r w:rsidRPr="00B67F02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67F02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9619" w:type="dxa"/>
            <w:tcBorders>
              <w:bottom w:val="single" w:sz="4" w:space="0" w:color="auto"/>
            </w:tcBorders>
          </w:tcPr>
          <w:p w:rsidR="005B15FE" w:rsidRPr="00B67F02" w:rsidRDefault="00DF7C3D" w:rsidP="00DF7C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Cs/>
                <w:iCs/>
                <w:sz w:val="24"/>
                <w:szCs w:val="24"/>
              </w:rPr>
              <w:t>Раздел математики</w:t>
            </w:r>
            <w:r w:rsidRPr="00B67F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Pr="00B67F02">
              <w:rPr>
                <w:rFonts w:ascii="Times New Roman" w:hAnsi="Times New Roman"/>
                <w:bCs/>
                <w:sz w:val="24"/>
                <w:szCs w:val="24"/>
              </w:rPr>
              <w:t xml:space="preserve">Числа и вычисления. </w:t>
            </w:r>
            <w:r w:rsidR="009B2A82" w:rsidRPr="00B67F02">
              <w:rPr>
                <w:rFonts w:ascii="Times New Roman" w:hAnsi="Times New Roman"/>
                <w:bCs/>
                <w:sz w:val="24"/>
                <w:szCs w:val="24"/>
              </w:rPr>
              <w:t>Выражения и преобразования.</w:t>
            </w:r>
            <w:r w:rsidRPr="00B67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2A82" w:rsidRPr="00B67F02">
              <w:rPr>
                <w:rFonts w:ascii="Times New Roman" w:hAnsi="Times New Roman"/>
                <w:bCs/>
                <w:sz w:val="24"/>
                <w:szCs w:val="24"/>
              </w:rPr>
              <w:t>Уравнения и неравенства.</w:t>
            </w:r>
            <w:r w:rsidRPr="00B67F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B2A82" w:rsidRPr="00B67F02">
              <w:rPr>
                <w:rFonts w:ascii="Times New Roman" w:hAnsi="Times New Roman"/>
                <w:bCs/>
                <w:sz w:val="24"/>
                <w:szCs w:val="24"/>
              </w:rPr>
              <w:t>Функции.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134" w:type="dxa"/>
          </w:tcPr>
          <w:p w:rsidR="005B15FE" w:rsidRPr="00B67F02" w:rsidRDefault="007E7633" w:rsidP="008E30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B15FE" w:rsidRPr="00B67F02" w:rsidTr="00E242FA">
        <w:trPr>
          <w:trHeight w:val="251"/>
        </w:trPr>
        <w:tc>
          <w:tcPr>
            <w:tcW w:w="13892" w:type="dxa"/>
            <w:gridSpan w:val="4"/>
          </w:tcPr>
          <w:p w:rsidR="005B15FE" w:rsidRPr="00B67F02" w:rsidRDefault="005B15FE" w:rsidP="008E30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B15FE" w:rsidRPr="00B67F02" w:rsidRDefault="005B15FE" w:rsidP="008E3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6978E3" w:rsidRPr="006978E3" w:rsidRDefault="003D42C8" w:rsidP="006978E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67F02">
        <w:rPr>
          <w:rFonts w:ascii="Times New Roman" w:hAnsi="Times New Roman"/>
          <w:bCs/>
          <w:sz w:val="24"/>
          <w:szCs w:val="24"/>
        </w:rPr>
        <w:t>.</w:t>
      </w:r>
      <w:r w:rsidR="006978E3" w:rsidRPr="006978E3">
        <w:rPr>
          <w:rFonts w:ascii="Times New Roman" w:eastAsia="Times New Roman" w:hAnsi="Times New Roman"/>
          <w:b/>
          <w:sz w:val="24"/>
          <w:szCs w:val="24"/>
        </w:rPr>
        <w:t xml:space="preserve"> Тематическое планирование с учетом рабочей программы воспитания9а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969"/>
        <w:gridCol w:w="7938"/>
        <w:gridCol w:w="2126"/>
      </w:tblGrid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Cs/>
                <w:sz w:val="24"/>
                <w:szCs w:val="24"/>
              </w:rPr>
              <w:t>Вводное повторение</w:t>
            </w:r>
          </w:p>
          <w:p w:rsidR="006978E3" w:rsidRPr="006978E3" w:rsidRDefault="006978E3" w:rsidP="002340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День знаний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iCs/>
                <w:sz w:val="24"/>
                <w:szCs w:val="24"/>
              </w:rPr>
              <w:t>Квадратичная функция</w:t>
            </w:r>
          </w:p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Он-лайн уроки по финансовой грамотности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Библиотечный</w:t>
            </w:r>
            <w:r w:rsidRPr="006978E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урок</w:t>
            </w:r>
            <w:r w:rsidRPr="006978E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«День</w:t>
            </w:r>
            <w:r w:rsidRPr="006978E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окончания</w:t>
            </w:r>
            <w:r w:rsidRPr="006978E3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Второй</w:t>
            </w:r>
            <w:r w:rsidRPr="006978E3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мировой войны»</w:t>
            </w:r>
          </w:p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Проведение тематических занятий,</w:t>
            </w:r>
            <w:r w:rsidRPr="006978E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бесед,</w:t>
            </w:r>
            <w:r w:rsidRPr="006978E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информационных</w:t>
            </w:r>
            <w:r w:rsidRPr="006978E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часов,</w:t>
            </w:r>
            <w:r w:rsidRPr="006978E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уроков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hd w:val="clear" w:color="auto" w:fill="FFFFFF"/>
              <w:tabs>
                <w:tab w:val="left" w:pos="9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  <w:p w:rsidR="006978E3" w:rsidRPr="006978E3" w:rsidRDefault="006978E3" w:rsidP="00234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Всероссийский урок</w:t>
            </w:r>
            <w:r w:rsidRPr="006978E3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"Экология</w:t>
            </w:r>
            <w:r w:rsidRPr="006978E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6978E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энергосбережение"</w:t>
            </w:r>
            <w:r w:rsidRPr="006978E3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6978E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рамках</w:t>
            </w:r>
            <w:r w:rsidRPr="006978E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Всероссийского</w:t>
            </w:r>
            <w:r w:rsidRPr="006978E3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фестиваля энергосбережения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hd w:val="clear" w:color="auto" w:fill="FFFFFF"/>
              <w:tabs>
                <w:tab w:val="left" w:pos="9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  <w:p w:rsidR="006978E3" w:rsidRPr="006978E3" w:rsidRDefault="006978E3" w:rsidP="00234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Уроки</w:t>
            </w:r>
            <w:r w:rsidRPr="006978E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согласно</w:t>
            </w:r>
            <w:r w:rsidRPr="006978E3">
              <w:rPr>
                <w:rFonts w:ascii="Times New Roman" w:eastAsia="Times New Roman" w:hAnsi="Times New Roman"/>
                <w:spacing w:val="54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Календарю</w:t>
            </w:r>
            <w:r w:rsidRPr="006978E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r w:rsidRPr="006978E3">
              <w:rPr>
                <w:rFonts w:ascii="Times New Roman" w:eastAsia="Times New Roman" w:hAnsi="Times New Roman"/>
                <w:spacing w:val="56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событий</w:t>
            </w:r>
            <w:r w:rsidRPr="006978E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6978E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2021-2022</w:t>
            </w:r>
            <w:r w:rsidRPr="006978E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hd w:val="clear" w:color="auto" w:fill="FFFFFF"/>
              <w:tabs>
                <w:tab w:val="left" w:pos="979"/>
              </w:tabs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  <w:p w:rsidR="006978E3" w:rsidRPr="006978E3" w:rsidRDefault="006978E3" w:rsidP="00234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Гагаринский урок «Космос</w:t>
            </w:r>
            <w:r w:rsidRPr="006978E3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6978E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это</w:t>
            </w:r>
            <w:r w:rsidRPr="006978E3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мы»</w:t>
            </w:r>
          </w:p>
          <w:p w:rsidR="006978E3" w:rsidRPr="006978E3" w:rsidRDefault="006978E3" w:rsidP="00234039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/>
                <w:sz w:val="24"/>
              </w:rPr>
            </w:pPr>
            <w:r w:rsidRPr="006978E3">
              <w:rPr>
                <w:rFonts w:ascii="Times New Roman" w:eastAsia="Times New Roman" w:hAnsi="Times New Roman"/>
                <w:sz w:val="24"/>
              </w:rPr>
              <w:t>Всероссийские</w:t>
            </w:r>
            <w:r w:rsidRPr="006978E3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</w:rPr>
              <w:t>открытые</w:t>
            </w:r>
            <w:r w:rsidRPr="006978E3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</w:rPr>
              <w:t>уроки</w:t>
            </w:r>
            <w:r w:rsidRPr="006978E3">
              <w:rPr>
                <w:rFonts w:ascii="Times New Roman" w:eastAsia="Times New Roman" w:hAnsi="Times New Roman"/>
                <w:sz w:val="24"/>
                <w:lang w:val="tt-RU"/>
              </w:rPr>
              <w:t>”</w:t>
            </w:r>
            <w:r w:rsidRPr="006978E3">
              <w:rPr>
                <w:rFonts w:ascii="Times New Roman" w:eastAsia="Times New Roman" w:hAnsi="Times New Roman"/>
                <w:spacing w:val="-1"/>
                <w:sz w:val="24"/>
                <w:lang w:val="tt-RU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</w:rPr>
              <w:t>ПроеКТОриЯ»</w:t>
            </w:r>
          </w:p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 xml:space="preserve">Итоговое повторение. Решение задач по курсу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VII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IX</w:t>
            </w: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A015C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</w:rPr>
              <w:t>Дополнительные</w:t>
            </w:r>
            <w:r w:rsidRPr="006978E3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</w:rPr>
              <w:t>занятия</w:t>
            </w:r>
            <w:r w:rsidRPr="006978E3">
              <w:rPr>
                <w:rFonts w:ascii="Times New Roman" w:eastAsia="Times New Roman" w:hAnsi="Times New Roman"/>
                <w:spacing w:val="-6"/>
                <w:sz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</w:rPr>
              <w:t>с</w:t>
            </w:r>
            <w:r w:rsidRPr="006978E3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r w:rsidRPr="006978E3">
              <w:rPr>
                <w:rFonts w:ascii="Times New Roman" w:eastAsia="Times New Roman" w:hAnsi="Times New Roman"/>
                <w:sz w:val="24"/>
              </w:rPr>
              <w:t>учащимися,имеющими задолженности</w:t>
            </w: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234039" w:rsidRPr="006978E3" w:rsidTr="00E242FA">
        <w:trPr>
          <w:trHeight w:val="624"/>
        </w:trPr>
        <w:tc>
          <w:tcPr>
            <w:tcW w:w="1101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938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978E3" w:rsidRPr="006978E3" w:rsidRDefault="006978E3" w:rsidP="00234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8E3">
              <w:rPr>
                <w:rFonts w:ascii="Times New Roman" w:eastAsia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3D42C8" w:rsidRPr="00B67F02" w:rsidRDefault="003D42C8" w:rsidP="003D42C8">
      <w:pPr>
        <w:shd w:val="clear" w:color="auto" w:fill="FFFFFF"/>
        <w:tabs>
          <w:tab w:val="left" w:pos="979"/>
        </w:tabs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03447D" w:rsidRPr="00B67F02" w:rsidRDefault="00FB347E" w:rsidP="00FB3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67F02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="0003447D" w:rsidRPr="00B67F02">
        <w:rPr>
          <w:rFonts w:ascii="Times New Roman" w:hAnsi="Times New Roman"/>
          <w:b/>
          <w:sz w:val="24"/>
          <w:szCs w:val="24"/>
        </w:rPr>
        <w:t xml:space="preserve"> (ФГОС)</w:t>
      </w:r>
    </w:p>
    <w:tbl>
      <w:tblPr>
        <w:tblpPr w:leftFromText="180" w:rightFromText="180" w:vertAnchor="text" w:horzAnchor="margin" w:tblpX="-176" w:tblpY="187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1409"/>
        <w:gridCol w:w="7"/>
        <w:gridCol w:w="1425"/>
        <w:gridCol w:w="236"/>
        <w:gridCol w:w="4266"/>
        <w:gridCol w:w="6714"/>
        <w:gridCol w:w="602"/>
      </w:tblGrid>
      <w:tr w:rsidR="00A17CA7" w:rsidRPr="00B67F02" w:rsidTr="00A17CA7">
        <w:trPr>
          <w:gridAfter w:val="1"/>
          <w:wAfter w:w="602" w:type="dxa"/>
          <w:trHeight w:val="345"/>
        </w:trPr>
        <w:tc>
          <w:tcPr>
            <w:tcW w:w="1360" w:type="dxa"/>
            <w:vMerge w:val="restart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41" w:type="dxa"/>
            <w:gridSpan w:val="3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36" w:type="dxa"/>
            <w:vMerge w:val="restart"/>
            <w:tcBorders>
              <w:right w:val="nil"/>
            </w:tcBorders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6" w:type="dxa"/>
            <w:vMerge w:val="restart"/>
            <w:tcBorders>
              <w:left w:val="nil"/>
            </w:tcBorders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714" w:type="dxa"/>
            <w:vMerge w:val="restart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A17CA7" w:rsidRPr="00B67F02" w:rsidTr="00A17CA7">
        <w:trPr>
          <w:gridAfter w:val="1"/>
          <w:wAfter w:w="602" w:type="dxa"/>
          <w:trHeight w:val="345"/>
        </w:trPr>
        <w:tc>
          <w:tcPr>
            <w:tcW w:w="1360" w:type="dxa"/>
            <w:vMerge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Планир.</w:t>
            </w:r>
          </w:p>
        </w:tc>
        <w:tc>
          <w:tcPr>
            <w:tcW w:w="1425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Фактич.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66" w:type="dxa"/>
            <w:vMerge/>
            <w:tcBorders>
              <w:left w:val="nil"/>
            </w:tcBorders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14" w:type="dxa"/>
            <w:vMerge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7" w:type="dxa"/>
            <w:gridSpan w:val="6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 xml:space="preserve">Вводное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– 6часов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-2</w:t>
            </w: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6A206D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ТБ на уроках математики.</w:t>
            </w:r>
            <w:r w:rsidR="00A17CA7" w:rsidRPr="00B67F02">
              <w:rPr>
                <w:rFonts w:ascii="Times New Roman" w:hAnsi="Times New Roman" w:cs="Times New Roman"/>
                <w:sz w:val="24"/>
                <w:szCs w:val="24"/>
              </w:rPr>
              <w:t>Вводное повторение</w:t>
            </w:r>
            <w:r w:rsidR="00A17CA7" w:rsidRPr="00B67F0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Преобразование рациональных выражений. Преобразование выражений, содержащих квадратные корни. 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Слушают и слышат друг друга; представляют конкретное содержание и сообщают его в письменной и устной форме.</w:t>
            </w: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Применяют установленные правила в планировании способа решения.</w:t>
            </w:r>
          </w:p>
        </w:tc>
      </w:tr>
      <w:tr w:rsidR="00A17CA7" w:rsidRPr="00B67F02" w:rsidTr="00A17CA7">
        <w:trPr>
          <w:gridAfter w:val="1"/>
          <w:wAfter w:w="602" w:type="dxa"/>
          <w:trHeight w:val="85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3-4/3-4</w:t>
            </w:r>
          </w:p>
        </w:tc>
        <w:tc>
          <w:tcPr>
            <w:tcW w:w="1409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Вводное повторение.</w:t>
            </w:r>
            <w:r w:rsidRPr="00B67F0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Решение квадратных уравнений. Степень с целым показателем. Решение линейных неравенств.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</w:t>
            </w:r>
          </w:p>
        </w:tc>
      </w:tr>
      <w:tr w:rsidR="00A17CA7" w:rsidRPr="00B67F02" w:rsidTr="00A17CA7">
        <w:trPr>
          <w:gridAfter w:val="1"/>
          <w:wAfter w:w="602" w:type="dxa"/>
          <w:trHeight w:val="855"/>
        </w:trPr>
        <w:tc>
          <w:tcPr>
            <w:tcW w:w="1360" w:type="dxa"/>
          </w:tcPr>
          <w:p w:rsidR="00A17CA7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5\5</w:t>
            </w:r>
          </w:p>
        </w:tc>
        <w:tc>
          <w:tcPr>
            <w:tcW w:w="1409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Слушают и слышат друг друга; представляют конкретное содержание и сообщают его в письменной и устной форме.</w:t>
            </w: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 xml:space="preserve"> 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653"/>
        </w:trPr>
        <w:tc>
          <w:tcPr>
            <w:tcW w:w="1360" w:type="dxa"/>
          </w:tcPr>
          <w:p w:rsidR="00A17CA7" w:rsidRPr="00A73CBC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09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собственную деятельность посредством письменной речи</w:t>
            </w:r>
          </w:p>
        </w:tc>
      </w:tr>
      <w:tr w:rsidR="00A17CA7" w:rsidRPr="00B67F02" w:rsidTr="00A17CA7">
        <w:trPr>
          <w:gridAfter w:val="1"/>
          <w:wAfter w:w="602" w:type="dxa"/>
          <w:trHeight w:val="270"/>
        </w:trPr>
        <w:tc>
          <w:tcPr>
            <w:tcW w:w="15417" w:type="dxa"/>
            <w:gridSpan w:val="7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Квадратичная функция – 20 часов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Функции и их графики.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Вырабатывают умение строить график квадратичной функции и применяют графические представления для решения неравенств второй степени с одной переменной.</w:t>
            </w:r>
          </w:p>
        </w:tc>
      </w:tr>
      <w:tr w:rsidR="00C70323" w:rsidRPr="00B67F02" w:rsidTr="00C70323">
        <w:trPr>
          <w:gridAfter w:val="1"/>
          <w:wAfter w:w="602" w:type="dxa"/>
          <w:trHeight w:val="1942"/>
        </w:trPr>
        <w:tc>
          <w:tcPr>
            <w:tcW w:w="1360" w:type="dxa"/>
          </w:tcPr>
          <w:p w:rsidR="00C70323" w:rsidRPr="00B67F02" w:rsidRDefault="00C70323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</w:t>
            </w: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/2</w:t>
            </w:r>
          </w:p>
          <w:p w:rsidR="00C70323" w:rsidRPr="00B67F02" w:rsidRDefault="00C70323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70323" w:rsidRPr="00B67F02" w:rsidRDefault="00C70323" w:rsidP="00C70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C70323" w:rsidRPr="00B67F02" w:rsidRDefault="00C70323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C70323" w:rsidRPr="00B67F02" w:rsidRDefault="00C70323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C70323" w:rsidRPr="00B67F02" w:rsidRDefault="00C70323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Область определения и область значений</w:t>
            </w:r>
          </w:p>
          <w:p w:rsidR="00C70323" w:rsidRPr="00B67F02" w:rsidRDefault="00C70323" w:rsidP="00C70323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Свойства функций.</w:t>
            </w:r>
          </w:p>
        </w:tc>
        <w:tc>
          <w:tcPr>
            <w:tcW w:w="6714" w:type="dxa"/>
          </w:tcPr>
          <w:p w:rsidR="00C70323" w:rsidRPr="00B67F02" w:rsidRDefault="00C70323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:rsidR="00C70323" w:rsidRPr="00B67F02" w:rsidRDefault="00C70323" w:rsidP="00C70323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A17CA7" w:rsidRPr="00B67F02" w:rsidTr="00A17CA7">
        <w:trPr>
          <w:gridAfter w:val="1"/>
          <w:wAfter w:w="602" w:type="dxa"/>
          <w:trHeight w:val="138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и его корни.</w:t>
            </w:r>
          </w:p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результат.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работа у доски и в тетрадях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10/4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11/5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A17CA7" w:rsidRPr="00B67F02" w:rsidTr="00A17CA7">
        <w:trPr>
          <w:gridAfter w:val="1"/>
          <w:wAfter w:w="602" w:type="dxa"/>
          <w:trHeight w:val="976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12/6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№1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по теме «Функции и их свойства. Квадратный трехчлен»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задачи. Регулируют собственную деятельность посредством письменной речи. </w:t>
            </w:r>
          </w:p>
        </w:tc>
      </w:tr>
      <w:tr w:rsidR="00A17CA7" w:rsidRPr="00B67F02" w:rsidTr="00A17CA7">
        <w:trPr>
          <w:gridAfter w:val="1"/>
          <w:wAfter w:w="602" w:type="dxa"/>
          <w:trHeight w:val="429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13/7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Функция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, ее график и свойства.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14/8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, ее график и свойства.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15/9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+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A17CA7" w:rsidRPr="00B67F02" w:rsidTr="00A17CA7">
        <w:trPr>
          <w:gridAfter w:val="1"/>
          <w:wAfter w:w="602" w:type="dxa"/>
          <w:trHeight w:val="15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16/10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Графики функций 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ax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 xml:space="preserve">+ 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</w:tr>
      <w:tr w:rsidR="00A17CA7" w:rsidRPr="00B67F02" w:rsidTr="00A17CA7">
        <w:trPr>
          <w:gridAfter w:val="1"/>
          <w:wAfter w:w="602" w:type="dxa"/>
          <w:trHeight w:val="551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17/11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A17CA7" w:rsidRPr="00B67F02" w:rsidTr="00A17CA7">
        <w:trPr>
          <w:gridAfter w:val="1"/>
          <w:wAfter w:w="602" w:type="dxa"/>
          <w:trHeight w:val="468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18/12</w:t>
            </w:r>
          </w:p>
        </w:tc>
        <w:tc>
          <w:tcPr>
            <w:tcW w:w="2841" w:type="dxa"/>
            <w:gridSpan w:val="3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Линейное уравнение </w:t>
            </w:r>
            <w:r w:rsidRPr="00B67F02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с одной пе</w:t>
            </w: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ременной;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19/13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20/14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у=х</w:t>
            </w:r>
            <w:r w:rsidRPr="00B67F02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п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корректировки.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работа у доски и в тетрадях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21/15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22/16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23/17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Дробно-линейная функция и ее график.</w:t>
            </w:r>
          </w:p>
        </w:tc>
        <w:tc>
          <w:tcPr>
            <w:tcW w:w="6714" w:type="dxa"/>
            <w:tcBorders>
              <w:right w:val="single" w:sz="4" w:space="0" w:color="auto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</w:tr>
      <w:tr w:rsidR="00A17CA7" w:rsidRPr="00B67F02" w:rsidTr="00A17CA7">
        <w:trPr>
          <w:gridAfter w:val="1"/>
          <w:wAfter w:w="602" w:type="dxa"/>
          <w:trHeight w:val="57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24/18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25/19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№2 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по теме «Квадратичная функция»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  <w:trHeight w:val="55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26/20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A17CA7" w:rsidRPr="00B67F02" w:rsidTr="00A17CA7">
        <w:trPr>
          <w:gridAfter w:val="1"/>
          <w:wAfter w:w="602" w:type="dxa"/>
          <w:trHeight w:val="294"/>
        </w:trPr>
        <w:tc>
          <w:tcPr>
            <w:tcW w:w="15417" w:type="dxa"/>
            <w:gridSpan w:val="7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Уравнения и неравенства с одной переменной – 12 часов</w:t>
            </w:r>
          </w:p>
        </w:tc>
      </w:tr>
      <w:tr w:rsidR="00A17CA7" w:rsidRPr="00B67F02" w:rsidTr="00A17CA7">
        <w:trPr>
          <w:trHeight w:val="597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27/1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усвоению.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работа у доски и в тетрадях</w:t>
            </w:r>
          </w:p>
        </w:tc>
        <w:tc>
          <w:tcPr>
            <w:tcW w:w="602" w:type="dxa"/>
            <w:vMerge w:val="restart"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28/2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29/3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Целое уравнение и его корни.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rPr>
          <w:trHeight w:val="5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30/4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31/5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rPr>
          <w:trHeight w:val="613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32/6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33/7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34/8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Решение неравенств второй степени с одной переменной.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rPr>
          <w:trHeight w:val="55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35/9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Решение неравенств второй степени с одной переменной.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  <w:tc>
          <w:tcPr>
            <w:tcW w:w="602" w:type="dxa"/>
            <w:vMerge/>
            <w:tcBorders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36/10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задачей.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работа у доски и в тетрадях</w:t>
            </w:r>
          </w:p>
        </w:tc>
        <w:tc>
          <w:tcPr>
            <w:tcW w:w="602" w:type="dxa"/>
            <w:vMerge/>
            <w:tcBorders>
              <w:bottom w:val="nil"/>
              <w:right w:val="nil"/>
            </w:tcBorders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37/11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Решение неравенств методом интервалов.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A17CA7" w:rsidRPr="00B67F02" w:rsidTr="00A17CA7">
        <w:trPr>
          <w:gridAfter w:val="1"/>
          <w:wAfter w:w="602" w:type="dxa"/>
          <w:trHeight w:val="63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38/12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по теме «Уравнения и неравенства с одной переменной»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</w:tr>
      <w:tr w:rsidR="00A17CA7" w:rsidRPr="00B67F02" w:rsidTr="00A17CA7">
        <w:trPr>
          <w:gridAfter w:val="1"/>
          <w:wAfter w:w="602" w:type="dxa"/>
          <w:trHeight w:val="210"/>
        </w:trPr>
        <w:tc>
          <w:tcPr>
            <w:tcW w:w="15417" w:type="dxa"/>
            <w:gridSpan w:val="7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sz w:val="24"/>
                <w:szCs w:val="24"/>
              </w:rPr>
              <w:t>Уравнения и неравенства с двумя переменными – 16 часов</w:t>
            </w:r>
          </w:p>
        </w:tc>
      </w:tr>
      <w:tr w:rsidR="00A17CA7" w:rsidRPr="00B67F02" w:rsidTr="00A17CA7">
        <w:trPr>
          <w:gridAfter w:val="1"/>
          <w:wAfter w:w="602" w:type="dxa"/>
          <w:trHeight w:val="70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39/1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Уравнение с двумя переменными и его график.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7CA7" w:rsidRPr="00B67F02" w:rsidTr="00A17CA7">
        <w:trPr>
          <w:gridAfter w:val="1"/>
          <w:wAfter w:w="602" w:type="dxa"/>
          <w:trHeight w:val="281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40/2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Уравнение с двумя переменными и его график.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работа у доски и в тетрадях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41/3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A17CA7" w:rsidRPr="00B67F02" w:rsidTr="00A17CA7">
        <w:trPr>
          <w:gridAfter w:val="1"/>
          <w:wAfter w:w="602" w:type="dxa"/>
          <w:trHeight w:val="546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42/4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43/5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66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44/6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задачи. Регулируют собственную деятельность посредством письменной речи. 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45/7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решения.</w:t>
            </w:r>
          </w:p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Фронтальная работа с классом, работа у доски и в тетрадях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46/8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100" w:afterAutospacing="1"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47/9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48/10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 второй 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49/11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 второй степени.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50/12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51/13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52/14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53/15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</w:tr>
      <w:tr w:rsidR="00A17CA7" w:rsidRPr="00B67F02" w:rsidTr="00A17CA7">
        <w:trPr>
          <w:gridAfter w:val="1"/>
          <w:wAfter w:w="602" w:type="dxa"/>
          <w:trHeight w:val="42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54/16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по теме «Уравнения и неравенства с двумя переменными»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  <w:trHeight w:val="240"/>
        </w:trPr>
        <w:tc>
          <w:tcPr>
            <w:tcW w:w="15417" w:type="dxa"/>
            <w:gridSpan w:val="7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b/>
                <w:sz w:val="24"/>
                <w:szCs w:val="24"/>
              </w:rPr>
              <w:t>Арифметическая и геометрическая прогрессии – 15 часов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55/1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Последовательности.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56/2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Последовательности.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57/3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арифметической прогрессии. Формула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-го члена арифметической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50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58/4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арифметической прогрессии. Формула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-го члена арифметической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59/5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60/6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61/7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62/8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по теме «Арифметическая прогрессия»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63/9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Определение геометрической прогрессии. Формула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-го члена геометрической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Применяют знания к решению задачи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64/10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Определение геометрической прогрессии. Формула 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>-го члена геометрической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65/11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66/12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67/13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A17CA7" w:rsidRPr="00B67F02" w:rsidTr="00A17CA7">
        <w:trPr>
          <w:gridAfter w:val="1"/>
          <w:wAfter w:w="602" w:type="dxa"/>
          <w:trHeight w:val="328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68/14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</w:t>
            </w:r>
            <w:r w:rsidRPr="00B67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63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69/15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№6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по теме «Геометрическая прогрессия»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  <w:trHeight w:val="180"/>
        </w:trPr>
        <w:tc>
          <w:tcPr>
            <w:tcW w:w="15417" w:type="dxa"/>
            <w:gridSpan w:val="7"/>
          </w:tcPr>
          <w:p w:rsidR="00A17CA7" w:rsidRPr="00B67F02" w:rsidRDefault="00A17CA7" w:rsidP="00A17CA7">
            <w:pPr>
              <w:shd w:val="clear" w:color="auto" w:fill="FFFFFF"/>
              <w:tabs>
                <w:tab w:val="left" w:pos="979"/>
              </w:tabs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Элементы комбинаторики и теории вероятностей – 13 часов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70/1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Примеры комбинаторных задач.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71/2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Примеры комбинаторных задач.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72/3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73/4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74/5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  <w:trHeight w:val="648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75/6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Выбирают наиболее эффективные способы решения задачи. Регулируют собственную деятельность посредством </w:t>
            </w: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письменной речи. 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76/7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  <w:trHeight w:val="316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77/8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Сочетания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78/9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Относительная частота случайного события.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A17CA7" w:rsidRPr="00B67F02" w:rsidTr="00A17CA7">
        <w:trPr>
          <w:gridAfter w:val="1"/>
          <w:wAfter w:w="602" w:type="dxa"/>
          <w:trHeight w:val="61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79/10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80/11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вероятностей.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81/12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</w:t>
            </w: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>по теме «Элементы комбинаторики и теории вероятностей»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55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82/13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  <w:trHeight w:val="270"/>
        </w:trPr>
        <w:tc>
          <w:tcPr>
            <w:tcW w:w="15417" w:type="dxa"/>
            <w:gridSpan w:val="7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повторение. Решение задач по курсу </w:t>
            </w:r>
            <w:r w:rsidRPr="00B67F0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B67F0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 xml:space="preserve"> классов – 20 часов</w:t>
            </w:r>
          </w:p>
        </w:tc>
      </w:tr>
      <w:tr w:rsidR="00A17CA7" w:rsidRPr="00B67F02" w:rsidTr="00A17CA7">
        <w:trPr>
          <w:gridAfter w:val="1"/>
          <w:wAfter w:w="602" w:type="dxa"/>
          <w:trHeight w:val="555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83/1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Область определения и область значений функций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84/2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Область определения и область значений функций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85/3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Область определения и область значений функций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86/4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>Квадратные уравнения, неравенства второй степени, системы уравнений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87/5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Квадратные уравнения, неравенства второй степени, системы уравнений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88/6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Квадратные уравнения, неравенства второй степени, системы уравнений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89/7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текстовых задач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90/8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iCs/>
                <w:sz w:val="24"/>
                <w:szCs w:val="24"/>
              </w:rPr>
              <w:t>Решение текстовых задач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Применяют установленные правила в планировании способа </w:t>
            </w: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593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91/9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текстовых задач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  <w:trHeight w:val="763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92/10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текстовых задач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93/11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№8.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  <w:trHeight w:val="330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94/12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Разность арифметической прогрессии, знаменатель геометрической прогрессии, сумма 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-го члена арифметической и геометрической прогрессии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95/13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Разность арифметической прогрессии, знаменатель геометрической прогрессии, сумма 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-го члена арифметической и геометрической прогрессии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96/14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Разность арифметической прогрессии, знаменатель геометрической прогрессии, сумма 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-го члена арифметической и геометрической прогрессии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97/15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Разность арифметической прогрессии, знаменатель геометрической прогрессии, сумма 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B67F02">
              <w:rPr>
                <w:rFonts w:ascii="Times New Roman" w:hAnsi="Times New Roman" w:cs="Times New Roman"/>
                <w:iCs/>
                <w:sz w:val="24"/>
                <w:szCs w:val="24"/>
              </w:rPr>
              <w:t>-го члена арифметической и геометрической прогрессии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98-99/16-17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100/18</w:t>
            </w:r>
          </w:p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pStyle w:val="a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учебно-тренировочных заданий 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Выбирают наиболее эффективные способы решения задачи. Регулируют собственную деятельность посредством письменной речи.</w:t>
            </w:r>
          </w:p>
        </w:tc>
      </w:tr>
      <w:tr w:rsidR="00A17CA7" w:rsidRPr="00B67F02" w:rsidTr="00A17CA7">
        <w:trPr>
          <w:gridAfter w:val="1"/>
          <w:wAfter w:w="602" w:type="dxa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101/19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Выполнение учебно-тренировочных заданий 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</w:tr>
      <w:tr w:rsidR="00A17CA7" w:rsidRPr="00B67F02" w:rsidTr="00A17CA7">
        <w:trPr>
          <w:gridAfter w:val="1"/>
          <w:wAfter w:w="602" w:type="dxa"/>
          <w:trHeight w:val="527"/>
        </w:trPr>
        <w:tc>
          <w:tcPr>
            <w:tcW w:w="1360" w:type="dxa"/>
          </w:tcPr>
          <w:p w:rsidR="00A17CA7" w:rsidRPr="00B67F02" w:rsidRDefault="00A17CA7" w:rsidP="00A17C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102/20</w:t>
            </w:r>
          </w:p>
        </w:tc>
        <w:tc>
          <w:tcPr>
            <w:tcW w:w="1416" w:type="dxa"/>
            <w:gridSpan w:val="2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A17CA7" w:rsidRPr="00B67F02" w:rsidRDefault="00A17CA7" w:rsidP="00A17CA7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2" w:type="dxa"/>
            <w:gridSpan w:val="2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hAnsi="Times New Roman"/>
                <w:sz w:val="24"/>
                <w:szCs w:val="24"/>
              </w:rPr>
              <w:t xml:space="preserve">Выполнение учебно-тренировочных заданий </w:t>
            </w:r>
          </w:p>
        </w:tc>
        <w:tc>
          <w:tcPr>
            <w:tcW w:w="6714" w:type="dxa"/>
          </w:tcPr>
          <w:p w:rsidR="00A17CA7" w:rsidRPr="00B67F02" w:rsidRDefault="00A17CA7" w:rsidP="00A17C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7F02">
              <w:rPr>
                <w:rFonts w:ascii="Times New Roman" w:eastAsia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</w:tr>
    </w:tbl>
    <w:p w:rsidR="0003447D" w:rsidRPr="00B67F02" w:rsidRDefault="0003447D" w:rsidP="008D04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06B6D" w:rsidRPr="00B67F02" w:rsidRDefault="00C06B6D" w:rsidP="003C0311">
      <w:pPr>
        <w:pStyle w:val="ad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76055" w:rsidRDefault="00D76055" w:rsidP="00D760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Список литературы:</w:t>
      </w:r>
    </w:p>
    <w:p w:rsidR="00EB4F54" w:rsidRPr="00B67F02" w:rsidRDefault="00D76055" w:rsidP="00D7605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B4F54" w:rsidRPr="00B67F02">
        <w:rPr>
          <w:rFonts w:ascii="Times New Roman" w:hAnsi="Times New Roman"/>
          <w:sz w:val="24"/>
          <w:szCs w:val="24"/>
        </w:rPr>
        <w:t>Ю.Н. Макарычев, Н.Г. Миндюк, К.И. Нешков, С.Б. Суворова. Алгебра. Учебник для 9 класса обще</w:t>
      </w:r>
      <w:r w:rsidR="0066472F" w:rsidRPr="00B67F02">
        <w:rPr>
          <w:rFonts w:ascii="Times New Roman" w:hAnsi="Times New Roman"/>
          <w:sz w:val="24"/>
          <w:szCs w:val="24"/>
        </w:rPr>
        <w:t xml:space="preserve">образовательных учреждений.  – </w:t>
      </w:r>
      <w:r w:rsidR="00EB4F54" w:rsidRPr="00B67F02">
        <w:rPr>
          <w:rFonts w:ascii="Times New Roman" w:hAnsi="Times New Roman"/>
          <w:sz w:val="24"/>
          <w:szCs w:val="24"/>
        </w:rPr>
        <w:t>М.: Просвещение, 2009 г. – 272 с.</w:t>
      </w: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055" w:rsidRDefault="00D76055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055" w:rsidRDefault="00D76055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055" w:rsidRDefault="00D76055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055" w:rsidRDefault="00D76055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055" w:rsidRDefault="00D76055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055" w:rsidRDefault="00D76055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15C7" w:rsidRPr="006978E3" w:rsidRDefault="00A015C7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78E3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«Критерии и нормы оценки знаний по </w:t>
      </w:r>
      <w:r w:rsidR="00A015C7">
        <w:rPr>
          <w:rFonts w:ascii="Times New Roman" w:hAnsi="Times New Roman"/>
          <w:b/>
          <w:sz w:val="24"/>
          <w:szCs w:val="24"/>
          <w:lang w:eastAsia="ru-RU"/>
        </w:rPr>
        <w:t>алгебр</w:t>
      </w:r>
      <w:r w:rsidRPr="006978E3">
        <w:rPr>
          <w:rFonts w:ascii="Times New Roman" w:hAnsi="Times New Roman"/>
          <w:b/>
          <w:sz w:val="24"/>
          <w:szCs w:val="24"/>
          <w:lang w:eastAsia="ru-RU"/>
        </w:rPr>
        <w:t>е. »</w:t>
      </w: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Оценка письменных контрольных работ обучающихся .</w:t>
      </w:r>
    </w:p>
    <w:p w:rsidR="006978E3" w:rsidRPr="006978E3" w:rsidRDefault="006978E3" w:rsidP="006978E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Ответ оценивается отметкой 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5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»,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если:работа выполнена полностью;</w:t>
      </w:r>
    </w:p>
    <w:p w:rsidR="006978E3" w:rsidRPr="006978E3" w:rsidRDefault="006978E3" w:rsidP="006978E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логических рассуждениях и обосновании решения нет пробелов и ошибок;</w:t>
      </w:r>
    </w:p>
    <w:p w:rsidR="006978E3" w:rsidRPr="006978E3" w:rsidRDefault="006978E3" w:rsidP="006978E3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6978E3" w:rsidRPr="006978E3" w:rsidRDefault="006978E3" w:rsidP="006978E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Отметка 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4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» 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ставится в следующих случаях:</w:t>
      </w:r>
    </w:p>
    <w:p w:rsidR="006978E3" w:rsidRPr="006978E3" w:rsidRDefault="006978E3" w:rsidP="006978E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978E3" w:rsidRPr="006978E3" w:rsidRDefault="006978E3" w:rsidP="006978E3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6978E3" w:rsidRPr="006978E3" w:rsidRDefault="006978E3" w:rsidP="006978E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Отметка 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3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ставится, если :</w:t>
      </w:r>
    </w:p>
    <w:p w:rsidR="006978E3" w:rsidRPr="006978E3" w:rsidRDefault="006978E3" w:rsidP="006978E3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6978E3" w:rsidRPr="006978E3" w:rsidRDefault="006978E3" w:rsidP="006978E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Отметка 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2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ставится, если:</w:t>
      </w:r>
    </w:p>
    <w:p w:rsidR="006978E3" w:rsidRPr="006978E3" w:rsidRDefault="006978E3" w:rsidP="006978E3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существенные ошибки, показавшие, что обучающийся не обладает обязательными умениями по данной теме в полной мере.</w:t>
      </w:r>
    </w:p>
    <w:p w:rsidR="006978E3" w:rsidRPr="006978E3" w:rsidRDefault="006978E3" w:rsidP="006978E3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Примечаие:Учитель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Оценка устных ответов обучающихся.</w:t>
      </w: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Ответ оценивается отметкой 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5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»,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если ученик: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продемонстрировал знание теории ранее изученных сопутствующих тем, сформированность и устойчивость используемых при ответе умений и навыков;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6978E3" w:rsidRPr="006978E3" w:rsidRDefault="006978E3" w:rsidP="006978E3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Ответ оценивается отметкой 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4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»,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:rsidR="006978E3" w:rsidRPr="006978E3" w:rsidRDefault="006978E3" w:rsidP="006978E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если удовлетворяет в основном требованиям на оценку «5», но при этом имеет один из недостатков:</w:t>
      </w:r>
    </w:p>
    <w:p w:rsidR="006978E3" w:rsidRPr="006978E3" w:rsidRDefault="006978E3" w:rsidP="006978E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в изложении допущены небольшие пробелы, не исказившее математическое содержание ответа;</w:t>
      </w:r>
    </w:p>
    <w:p w:rsidR="006978E3" w:rsidRPr="006978E3" w:rsidRDefault="006978E3" w:rsidP="006978E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6978E3" w:rsidRPr="006978E3" w:rsidRDefault="006978E3" w:rsidP="006978E3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Отметка 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3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 в следующих случаях:</w:t>
      </w:r>
    </w:p>
    <w:p w:rsidR="006978E3" w:rsidRPr="006978E3" w:rsidRDefault="006978E3" w:rsidP="006978E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6978E3" w:rsidRPr="006978E3" w:rsidRDefault="006978E3" w:rsidP="006978E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6978E3" w:rsidRPr="006978E3" w:rsidRDefault="006978E3" w:rsidP="006978E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978E3" w:rsidRPr="006978E3" w:rsidRDefault="006978E3" w:rsidP="006978E3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6978E3" w:rsidRPr="006978E3" w:rsidRDefault="006978E3" w:rsidP="006978E3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Отметка 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«</w:t>
      </w:r>
      <w:r w:rsidRPr="006978E3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2</w:t>
      </w:r>
      <w:r w:rsidRPr="006978E3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»</w:t>
      </w: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ставится в следующих случаях:</w:t>
      </w:r>
    </w:p>
    <w:p w:rsidR="006978E3" w:rsidRPr="006978E3" w:rsidRDefault="006978E3" w:rsidP="006978E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6978E3" w:rsidRPr="006978E3" w:rsidRDefault="006978E3" w:rsidP="006978E3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6978E3" w:rsidRPr="006978E3" w:rsidRDefault="006978E3" w:rsidP="006978E3">
      <w:pPr>
        <w:numPr>
          <w:ilvl w:val="0"/>
          <w:numId w:val="22"/>
        </w:numPr>
        <w:spacing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978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</w:t>
      </w:r>
      <w:r w:rsidRPr="006978E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6978E3" w:rsidRPr="006978E3" w:rsidRDefault="006978E3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78E3" w:rsidRPr="006978E3" w:rsidRDefault="006978E3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78E3" w:rsidRPr="006978E3" w:rsidRDefault="006978E3" w:rsidP="006978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F02" w:rsidRPr="00B67F02" w:rsidRDefault="00B67F02" w:rsidP="00B67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67F02" w:rsidRPr="00B67F02" w:rsidSect="009E4A72">
      <w:footerReference w:type="default" r:id="rId10"/>
      <w:pgSz w:w="16838" w:h="11906" w:orient="landscape"/>
      <w:pgMar w:top="851" w:right="851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31" w:rsidRDefault="003B0031" w:rsidP="00A86FEE">
      <w:pPr>
        <w:spacing w:after="0" w:line="240" w:lineRule="auto"/>
      </w:pPr>
      <w:r>
        <w:separator/>
      </w:r>
    </w:p>
  </w:endnote>
  <w:endnote w:type="continuationSeparator" w:id="0">
    <w:p w:rsidR="003B0031" w:rsidRDefault="003B0031" w:rsidP="00A8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72" w:rsidRDefault="009E4A72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70323" w:rsidRDefault="00C703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31" w:rsidRDefault="003B0031" w:rsidP="00A86FEE">
      <w:pPr>
        <w:spacing w:after="0" w:line="240" w:lineRule="auto"/>
      </w:pPr>
      <w:r>
        <w:separator/>
      </w:r>
    </w:p>
  </w:footnote>
  <w:footnote w:type="continuationSeparator" w:id="0">
    <w:p w:rsidR="003B0031" w:rsidRDefault="003B0031" w:rsidP="00A86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E19B4"/>
    <w:multiLevelType w:val="multilevel"/>
    <w:tmpl w:val="7242A9AE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7E5"/>
    <w:multiLevelType w:val="hybridMultilevel"/>
    <w:tmpl w:val="CCE4F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04305"/>
    <w:multiLevelType w:val="hybridMultilevel"/>
    <w:tmpl w:val="45507D56"/>
    <w:lvl w:ilvl="0" w:tplc="A568F4E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54E0CCA"/>
    <w:multiLevelType w:val="hybridMultilevel"/>
    <w:tmpl w:val="6144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B1596"/>
    <w:multiLevelType w:val="hybridMultilevel"/>
    <w:tmpl w:val="82CC7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86544"/>
    <w:multiLevelType w:val="hybridMultilevel"/>
    <w:tmpl w:val="5A62EEBC"/>
    <w:lvl w:ilvl="0" w:tplc="553445C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6832C54"/>
    <w:multiLevelType w:val="hybridMultilevel"/>
    <w:tmpl w:val="71E27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813395"/>
    <w:multiLevelType w:val="hybridMultilevel"/>
    <w:tmpl w:val="F218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E3B48"/>
    <w:multiLevelType w:val="hybridMultilevel"/>
    <w:tmpl w:val="FDFE8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7C3E66"/>
    <w:multiLevelType w:val="hybridMultilevel"/>
    <w:tmpl w:val="B27001BC"/>
    <w:lvl w:ilvl="0" w:tplc="EE6C3618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6CC6D83"/>
    <w:multiLevelType w:val="hybridMultilevel"/>
    <w:tmpl w:val="2522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946EA5"/>
    <w:multiLevelType w:val="hybridMultilevel"/>
    <w:tmpl w:val="7520EDFA"/>
    <w:lvl w:ilvl="0" w:tplc="D10A1D54">
      <w:start w:val="1"/>
      <w:numFmt w:val="decimal"/>
      <w:lvlText w:val="%1)"/>
      <w:lvlJc w:val="left"/>
      <w:pPr>
        <w:ind w:left="114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CB34CEE"/>
    <w:multiLevelType w:val="hybridMultilevel"/>
    <w:tmpl w:val="A50C6E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1535E27"/>
    <w:multiLevelType w:val="hybridMultilevel"/>
    <w:tmpl w:val="A5F0706E"/>
    <w:lvl w:ilvl="0" w:tplc="43F214BA">
      <w:start w:val="1"/>
      <w:numFmt w:val="decimal"/>
      <w:lvlText w:val="%1)"/>
      <w:lvlJc w:val="left"/>
      <w:pPr>
        <w:ind w:left="114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D633B8"/>
    <w:multiLevelType w:val="hybridMultilevel"/>
    <w:tmpl w:val="1A266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30838"/>
    <w:multiLevelType w:val="hybridMultilevel"/>
    <w:tmpl w:val="61A44E86"/>
    <w:lvl w:ilvl="0" w:tplc="B0FAE9D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A6941A9"/>
    <w:multiLevelType w:val="hybridMultilevel"/>
    <w:tmpl w:val="2BD01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71E71"/>
    <w:multiLevelType w:val="hybridMultilevel"/>
    <w:tmpl w:val="0DF00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>
    <w:nsid w:val="68A72690"/>
    <w:multiLevelType w:val="hybridMultilevel"/>
    <w:tmpl w:val="6DE8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B30D76"/>
    <w:multiLevelType w:val="hybridMultilevel"/>
    <w:tmpl w:val="53AC7720"/>
    <w:lvl w:ilvl="0" w:tplc="B87AA3C6">
      <w:start w:val="1"/>
      <w:numFmt w:val="decimal"/>
      <w:lvlText w:val="%1)"/>
      <w:lvlJc w:val="left"/>
      <w:pPr>
        <w:ind w:left="1146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6E3649DA"/>
    <w:multiLevelType w:val="hybridMultilevel"/>
    <w:tmpl w:val="9B86E56A"/>
    <w:lvl w:ilvl="0" w:tplc="AD2CFE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D5F7BE3"/>
    <w:multiLevelType w:val="hybridMultilevel"/>
    <w:tmpl w:val="5E4AA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22"/>
  </w:num>
  <w:num w:numId="5">
    <w:abstractNumId w:val="7"/>
  </w:num>
  <w:num w:numId="6">
    <w:abstractNumId w:val="0"/>
  </w:num>
  <w:num w:numId="7">
    <w:abstractNumId w:val="23"/>
  </w:num>
  <w:num w:numId="8">
    <w:abstractNumId w:val="15"/>
  </w:num>
  <w:num w:numId="9">
    <w:abstractNumId w:val="10"/>
  </w:num>
  <w:num w:numId="10">
    <w:abstractNumId w:val="8"/>
  </w:num>
  <w:num w:numId="11">
    <w:abstractNumId w:val="4"/>
  </w:num>
  <w:num w:numId="12">
    <w:abstractNumId w:val="26"/>
  </w:num>
  <w:num w:numId="13">
    <w:abstractNumId w:val="19"/>
  </w:num>
  <w:num w:numId="14">
    <w:abstractNumId w:val="5"/>
  </w:num>
  <w:num w:numId="15">
    <w:abstractNumId w:val="12"/>
  </w:num>
  <w:num w:numId="16">
    <w:abstractNumId w:val="14"/>
  </w:num>
  <w:num w:numId="17">
    <w:abstractNumId w:val="25"/>
  </w:num>
  <w:num w:numId="18">
    <w:abstractNumId w:val="16"/>
  </w:num>
  <w:num w:numId="19">
    <w:abstractNumId w:val="20"/>
  </w:num>
  <w:num w:numId="20">
    <w:abstractNumId w:val="1"/>
  </w:num>
  <w:num w:numId="21">
    <w:abstractNumId w:val="1"/>
  </w:num>
  <w:num w:numId="22">
    <w:abstractNumId w:val="6"/>
  </w:num>
  <w:num w:numId="23">
    <w:abstractNumId w:val="24"/>
  </w:num>
  <w:num w:numId="24">
    <w:abstractNumId w:val="13"/>
  </w:num>
  <w:num w:numId="25">
    <w:abstractNumId w:val="9"/>
  </w:num>
  <w:num w:numId="26">
    <w:abstractNumId w:val="3"/>
  </w:num>
  <w:num w:numId="27">
    <w:abstractNumId w:val="11"/>
  </w:num>
  <w:num w:numId="28">
    <w:abstractNumId w:val="18"/>
  </w:num>
  <w:num w:numId="29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0A38"/>
    <w:rsid w:val="000041EA"/>
    <w:rsid w:val="00004460"/>
    <w:rsid w:val="000051CA"/>
    <w:rsid w:val="00010BBE"/>
    <w:rsid w:val="00012C5C"/>
    <w:rsid w:val="00015F34"/>
    <w:rsid w:val="00016B70"/>
    <w:rsid w:val="0002242F"/>
    <w:rsid w:val="00026CAA"/>
    <w:rsid w:val="0003447D"/>
    <w:rsid w:val="00043913"/>
    <w:rsid w:val="00044ED5"/>
    <w:rsid w:val="000461DF"/>
    <w:rsid w:val="00047533"/>
    <w:rsid w:val="0005128E"/>
    <w:rsid w:val="000603BE"/>
    <w:rsid w:val="000626B5"/>
    <w:rsid w:val="00075002"/>
    <w:rsid w:val="000829CC"/>
    <w:rsid w:val="00082FD4"/>
    <w:rsid w:val="000856A0"/>
    <w:rsid w:val="00085E40"/>
    <w:rsid w:val="00087F63"/>
    <w:rsid w:val="000975F9"/>
    <w:rsid w:val="000A09E3"/>
    <w:rsid w:val="000A308A"/>
    <w:rsid w:val="000A5421"/>
    <w:rsid w:val="000A62F2"/>
    <w:rsid w:val="000B7EF8"/>
    <w:rsid w:val="000C435E"/>
    <w:rsid w:val="000D07FD"/>
    <w:rsid w:val="000D2036"/>
    <w:rsid w:val="000D664E"/>
    <w:rsid w:val="000E0A26"/>
    <w:rsid w:val="000F2B96"/>
    <w:rsid w:val="000F30EC"/>
    <w:rsid w:val="00100A90"/>
    <w:rsid w:val="001013BF"/>
    <w:rsid w:val="001022C8"/>
    <w:rsid w:val="00103F27"/>
    <w:rsid w:val="001118FB"/>
    <w:rsid w:val="00114680"/>
    <w:rsid w:val="00121148"/>
    <w:rsid w:val="00125F08"/>
    <w:rsid w:val="001322DB"/>
    <w:rsid w:val="00133C33"/>
    <w:rsid w:val="00134FE3"/>
    <w:rsid w:val="0014383D"/>
    <w:rsid w:val="001442C7"/>
    <w:rsid w:val="00154388"/>
    <w:rsid w:val="00165AB8"/>
    <w:rsid w:val="00170696"/>
    <w:rsid w:val="00172B40"/>
    <w:rsid w:val="00174E13"/>
    <w:rsid w:val="001778FC"/>
    <w:rsid w:val="00177B49"/>
    <w:rsid w:val="00181608"/>
    <w:rsid w:val="001816C9"/>
    <w:rsid w:val="001818A6"/>
    <w:rsid w:val="00182FF3"/>
    <w:rsid w:val="00193BB8"/>
    <w:rsid w:val="00193C6B"/>
    <w:rsid w:val="001A2DE4"/>
    <w:rsid w:val="001A40C1"/>
    <w:rsid w:val="001B386C"/>
    <w:rsid w:val="001B4BCF"/>
    <w:rsid w:val="001B7E33"/>
    <w:rsid w:val="001C26FB"/>
    <w:rsid w:val="001C4115"/>
    <w:rsid w:val="001C47DD"/>
    <w:rsid w:val="001C63FD"/>
    <w:rsid w:val="001D2C65"/>
    <w:rsid w:val="001D42F2"/>
    <w:rsid w:val="001D76AB"/>
    <w:rsid w:val="001E49A0"/>
    <w:rsid w:val="001E6414"/>
    <w:rsid w:val="001F3DA2"/>
    <w:rsid w:val="001F5967"/>
    <w:rsid w:val="001F5F87"/>
    <w:rsid w:val="00200362"/>
    <w:rsid w:val="00202662"/>
    <w:rsid w:val="00204E46"/>
    <w:rsid w:val="00211924"/>
    <w:rsid w:val="00213C5C"/>
    <w:rsid w:val="00214A06"/>
    <w:rsid w:val="002246AC"/>
    <w:rsid w:val="00231544"/>
    <w:rsid w:val="00232974"/>
    <w:rsid w:val="00234039"/>
    <w:rsid w:val="0023694F"/>
    <w:rsid w:val="00237910"/>
    <w:rsid w:val="002435E8"/>
    <w:rsid w:val="00243E70"/>
    <w:rsid w:val="0024484C"/>
    <w:rsid w:val="00245B57"/>
    <w:rsid w:val="00246887"/>
    <w:rsid w:val="00257C81"/>
    <w:rsid w:val="00261D55"/>
    <w:rsid w:val="0026395D"/>
    <w:rsid w:val="00263DCB"/>
    <w:rsid w:val="00270559"/>
    <w:rsid w:val="002706BD"/>
    <w:rsid w:val="0028033E"/>
    <w:rsid w:val="00280F57"/>
    <w:rsid w:val="00282A9F"/>
    <w:rsid w:val="00290C3B"/>
    <w:rsid w:val="00291703"/>
    <w:rsid w:val="002950BF"/>
    <w:rsid w:val="002A43B3"/>
    <w:rsid w:val="002A5D63"/>
    <w:rsid w:val="002B0CCC"/>
    <w:rsid w:val="002B7063"/>
    <w:rsid w:val="002C112B"/>
    <w:rsid w:val="002C4509"/>
    <w:rsid w:val="002D388A"/>
    <w:rsid w:val="002D53F3"/>
    <w:rsid w:val="002E0593"/>
    <w:rsid w:val="002E3AAC"/>
    <w:rsid w:val="002F531A"/>
    <w:rsid w:val="002F577F"/>
    <w:rsid w:val="00306093"/>
    <w:rsid w:val="00310210"/>
    <w:rsid w:val="0031061E"/>
    <w:rsid w:val="00312433"/>
    <w:rsid w:val="00320558"/>
    <w:rsid w:val="00323710"/>
    <w:rsid w:val="00326D38"/>
    <w:rsid w:val="0032793D"/>
    <w:rsid w:val="00327F9A"/>
    <w:rsid w:val="003365B7"/>
    <w:rsid w:val="003369D3"/>
    <w:rsid w:val="003405AF"/>
    <w:rsid w:val="003500F8"/>
    <w:rsid w:val="003534CE"/>
    <w:rsid w:val="003603F5"/>
    <w:rsid w:val="00364041"/>
    <w:rsid w:val="0036511B"/>
    <w:rsid w:val="00365A5E"/>
    <w:rsid w:val="00366548"/>
    <w:rsid w:val="003677CC"/>
    <w:rsid w:val="00373006"/>
    <w:rsid w:val="00373024"/>
    <w:rsid w:val="00382D1D"/>
    <w:rsid w:val="00382E70"/>
    <w:rsid w:val="0038760E"/>
    <w:rsid w:val="00387B9D"/>
    <w:rsid w:val="00387CF1"/>
    <w:rsid w:val="003901BA"/>
    <w:rsid w:val="003918DD"/>
    <w:rsid w:val="0039194F"/>
    <w:rsid w:val="00393697"/>
    <w:rsid w:val="00393720"/>
    <w:rsid w:val="0039378E"/>
    <w:rsid w:val="0039435F"/>
    <w:rsid w:val="00394488"/>
    <w:rsid w:val="003951B1"/>
    <w:rsid w:val="003957FC"/>
    <w:rsid w:val="003A4E36"/>
    <w:rsid w:val="003A66D1"/>
    <w:rsid w:val="003B0031"/>
    <w:rsid w:val="003B1EA3"/>
    <w:rsid w:val="003B7B9C"/>
    <w:rsid w:val="003C0311"/>
    <w:rsid w:val="003C1FB1"/>
    <w:rsid w:val="003C3C9C"/>
    <w:rsid w:val="003C57E5"/>
    <w:rsid w:val="003D42C8"/>
    <w:rsid w:val="003E288D"/>
    <w:rsid w:val="003E2CCD"/>
    <w:rsid w:val="003E36F9"/>
    <w:rsid w:val="003F3728"/>
    <w:rsid w:val="003F733F"/>
    <w:rsid w:val="0040022F"/>
    <w:rsid w:val="00404313"/>
    <w:rsid w:val="00404812"/>
    <w:rsid w:val="00406E3E"/>
    <w:rsid w:val="004102AE"/>
    <w:rsid w:val="0041341B"/>
    <w:rsid w:val="00415842"/>
    <w:rsid w:val="00417572"/>
    <w:rsid w:val="00432963"/>
    <w:rsid w:val="00432C89"/>
    <w:rsid w:val="00434FE2"/>
    <w:rsid w:val="00436526"/>
    <w:rsid w:val="0044592D"/>
    <w:rsid w:val="004469F5"/>
    <w:rsid w:val="00447622"/>
    <w:rsid w:val="004559A9"/>
    <w:rsid w:val="00457D97"/>
    <w:rsid w:val="00461146"/>
    <w:rsid w:val="004624DC"/>
    <w:rsid w:val="004639E9"/>
    <w:rsid w:val="004674EF"/>
    <w:rsid w:val="0047251E"/>
    <w:rsid w:val="004749DB"/>
    <w:rsid w:val="00480316"/>
    <w:rsid w:val="004866F8"/>
    <w:rsid w:val="00497CD1"/>
    <w:rsid w:val="004A2E14"/>
    <w:rsid w:val="004B0169"/>
    <w:rsid w:val="004C3042"/>
    <w:rsid w:val="004C7673"/>
    <w:rsid w:val="004D2107"/>
    <w:rsid w:val="004D7F10"/>
    <w:rsid w:val="004E0C6D"/>
    <w:rsid w:val="004E1DA3"/>
    <w:rsid w:val="004E6ACD"/>
    <w:rsid w:val="004F6B7A"/>
    <w:rsid w:val="00500513"/>
    <w:rsid w:val="00504991"/>
    <w:rsid w:val="00505EA4"/>
    <w:rsid w:val="00506542"/>
    <w:rsid w:val="00516F5E"/>
    <w:rsid w:val="005172EA"/>
    <w:rsid w:val="005227BC"/>
    <w:rsid w:val="005228DA"/>
    <w:rsid w:val="00533C3C"/>
    <w:rsid w:val="0053412C"/>
    <w:rsid w:val="00537A0A"/>
    <w:rsid w:val="0054773F"/>
    <w:rsid w:val="005603D0"/>
    <w:rsid w:val="005652AC"/>
    <w:rsid w:val="00571C89"/>
    <w:rsid w:val="0057281D"/>
    <w:rsid w:val="00573FEB"/>
    <w:rsid w:val="00575E69"/>
    <w:rsid w:val="00584131"/>
    <w:rsid w:val="00591E2C"/>
    <w:rsid w:val="005969CA"/>
    <w:rsid w:val="005A1E78"/>
    <w:rsid w:val="005A3CD4"/>
    <w:rsid w:val="005A4458"/>
    <w:rsid w:val="005A6013"/>
    <w:rsid w:val="005B11AE"/>
    <w:rsid w:val="005B15FE"/>
    <w:rsid w:val="005C1D58"/>
    <w:rsid w:val="005C5951"/>
    <w:rsid w:val="005D13A4"/>
    <w:rsid w:val="005D6647"/>
    <w:rsid w:val="005E62A6"/>
    <w:rsid w:val="005F337B"/>
    <w:rsid w:val="005F434A"/>
    <w:rsid w:val="005F49FB"/>
    <w:rsid w:val="0060223A"/>
    <w:rsid w:val="00607E4E"/>
    <w:rsid w:val="00610AE4"/>
    <w:rsid w:val="00611983"/>
    <w:rsid w:val="00613648"/>
    <w:rsid w:val="006208CE"/>
    <w:rsid w:val="00626B5A"/>
    <w:rsid w:val="00627DFC"/>
    <w:rsid w:val="006302A3"/>
    <w:rsid w:val="0063542E"/>
    <w:rsid w:val="0063746A"/>
    <w:rsid w:val="00637FB7"/>
    <w:rsid w:val="00640B2D"/>
    <w:rsid w:val="0064362A"/>
    <w:rsid w:val="00644BC6"/>
    <w:rsid w:val="006558E0"/>
    <w:rsid w:val="00661588"/>
    <w:rsid w:val="0066472F"/>
    <w:rsid w:val="00665B7B"/>
    <w:rsid w:val="00674119"/>
    <w:rsid w:val="00682BBC"/>
    <w:rsid w:val="0068374C"/>
    <w:rsid w:val="00683A42"/>
    <w:rsid w:val="00685166"/>
    <w:rsid w:val="006967C6"/>
    <w:rsid w:val="006978E3"/>
    <w:rsid w:val="006A206D"/>
    <w:rsid w:val="006C3D23"/>
    <w:rsid w:val="006C3DEF"/>
    <w:rsid w:val="006C4A98"/>
    <w:rsid w:val="006D3FD2"/>
    <w:rsid w:val="006D5384"/>
    <w:rsid w:val="006D78BB"/>
    <w:rsid w:val="006E43DB"/>
    <w:rsid w:val="006E49CB"/>
    <w:rsid w:val="006E4CDE"/>
    <w:rsid w:val="006E612A"/>
    <w:rsid w:val="006F13D3"/>
    <w:rsid w:val="006F13D4"/>
    <w:rsid w:val="006F14A6"/>
    <w:rsid w:val="006F297D"/>
    <w:rsid w:val="006F2E34"/>
    <w:rsid w:val="006F72C6"/>
    <w:rsid w:val="00703FD0"/>
    <w:rsid w:val="007067BA"/>
    <w:rsid w:val="00712C9A"/>
    <w:rsid w:val="00715037"/>
    <w:rsid w:val="007152E7"/>
    <w:rsid w:val="007222C0"/>
    <w:rsid w:val="00723614"/>
    <w:rsid w:val="007236D3"/>
    <w:rsid w:val="00723F68"/>
    <w:rsid w:val="00732F8F"/>
    <w:rsid w:val="0074073A"/>
    <w:rsid w:val="00740CF2"/>
    <w:rsid w:val="007414C8"/>
    <w:rsid w:val="00741CD4"/>
    <w:rsid w:val="00744BDC"/>
    <w:rsid w:val="00744F72"/>
    <w:rsid w:val="007467E4"/>
    <w:rsid w:val="00752156"/>
    <w:rsid w:val="00756388"/>
    <w:rsid w:val="0076651C"/>
    <w:rsid w:val="007756DA"/>
    <w:rsid w:val="00776F04"/>
    <w:rsid w:val="00780FE3"/>
    <w:rsid w:val="00782452"/>
    <w:rsid w:val="00790E83"/>
    <w:rsid w:val="0079638D"/>
    <w:rsid w:val="00797FF4"/>
    <w:rsid w:val="007A3D32"/>
    <w:rsid w:val="007A4BCB"/>
    <w:rsid w:val="007B6C4B"/>
    <w:rsid w:val="007B701F"/>
    <w:rsid w:val="007C0B66"/>
    <w:rsid w:val="007C1617"/>
    <w:rsid w:val="007C51CD"/>
    <w:rsid w:val="007C7502"/>
    <w:rsid w:val="007D2961"/>
    <w:rsid w:val="007D3927"/>
    <w:rsid w:val="007D5B83"/>
    <w:rsid w:val="007D5DC5"/>
    <w:rsid w:val="007E2259"/>
    <w:rsid w:val="007E3214"/>
    <w:rsid w:val="007E7633"/>
    <w:rsid w:val="007F5D23"/>
    <w:rsid w:val="007F6B69"/>
    <w:rsid w:val="0080191B"/>
    <w:rsid w:val="0080329C"/>
    <w:rsid w:val="0080440F"/>
    <w:rsid w:val="00811BE1"/>
    <w:rsid w:val="00812426"/>
    <w:rsid w:val="008124D0"/>
    <w:rsid w:val="00817998"/>
    <w:rsid w:val="00817B72"/>
    <w:rsid w:val="00830451"/>
    <w:rsid w:val="008305D0"/>
    <w:rsid w:val="008306A7"/>
    <w:rsid w:val="00833D74"/>
    <w:rsid w:val="00834361"/>
    <w:rsid w:val="00835A67"/>
    <w:rsid w:val="00844130"/>
    <w:rsid w:val="00846EAF"/>
    <w:rsid w:val="00850850"/>
    <w:rsid w:val="00850D8E"/>
    <w:rsid w:val="00851009"/>
    <w:rsid w:val="00851E27"/>
    <w:rsid w:val="0085708B"/>
    <w:rsid w:val="008575DF"/>
    <w:rsid w:val="00860B5E"/>
    <w:rsid w:val="00861AF0"/>
    <w:rsid w:val="00865683"/>
    <w:rsid w:val="00865A3C"/>
    <w:rsid w:val="008821D0"/>
    <w:rsid w:val="00885556"/>
    <w:rsid w:val="00895582"/>
    <w:rsid w:val="008A14ED"/>
    <w:rsid w:val="008A17D5"/>
    <w:rsid w:val="008A26A0"/>
    <w:rsid w:val="008A3EA0"/>
    <w:rsid w:val="008A5FB1"/>
    <w:rsid w:val="008B0342"/>
    <w:rsid w:val="008B1FD7"/>
    <w:rsid w:val="008B533A"/>
    <w:rsid w:val="008C09C8"/>
    <w:rsid w:val="008C0A38"/>
    <w:rsid w:val="008C1943"/>
    <w:rsid w:val="008C3941"/>
    <w:rsid w:val="008D045D"/>
    <w:rsid w:val="008D2BD1"/>
    <w:rsid w:val="008D4C95"/>
    <w:rsid w:val="008E3047"/>
    <w:rsid w:val="008E558D"/>
    <w:rsid w:val="008E5E8E"/>
    <w:rsid w:val="009043F5"/>
    <w:rsid w:val="0090683C"/>
    <w:rsid w:val="00915240"/>
    <w:rsid w:val="00920472"/>
    <w:rsid w:val="0093170A"/>
    <w:rsid w:val="00933E19"/>
    <w:rsid w:val="009353A6"/>
    <w:rsid w:val="00936AE2"/>
    <w:rsid w:val="00944056"/>
    <w:rsid w:val="00945AEF"/>
    <w:rsid w:val="00954E13"/>
    <w:rsid w:val="00956F41"/>
    <w:rsid w:val="0096125E"/>
    <w:rsid w:val="00963F22"/>
    <w:rsid w:val="009648E4"/>
    <w:rsid w:val="00965B8D"/>
    <w:rsid w:val="00967EA3"/>
    <w:rsid w:val="009727AB"/>
    <w:rsid w:val="00976D2F"/>
    <w:rsid w:val="0097796C"/>
    <w:rsid w:val="00982982"/>
    <w:rsid w:val="00982B05"/>
    <w:rsid w:val="0098564B"/>
    <w:rsid w:val="0098569E"/>
    <w:rsid w:val="0099139D"/>
    <w:rsid w:val="009955DD"/>
    <w:rsid w:val="00995CB8"/>
    <w:rsid w:val="0099714C"/>
    <w:rsid w:val="009A22BB"/>
    <w:rsid w:val="009B10B3"/>
    <w:rsid w:val="009B2A82"/>
    <w:rsid w:val="009C2640"/>
    <w:rsid w:val="009C699C"/>
    <w:rsid w:val="009D2C37"/>
    <w:rsid w:val="009E433E"/>
    <w:rsid w:val="009E4A72"/>
    <w:rsid w:val="009E55D4"/>
    <w:rsid w:val="009E6689"/>
    <w:rsid w:val="009F4320"/>
    <w:rsid w:val="009F4E71"/>
    <w:rsid w:val="009F6B0F"/>
    <w:rsid w:val="009F6BD8"/>
    <w:rsid w:val="00A015C7"/>
    <w:rsid w:val="00A02ACC"/>
    <w:rsid w:val="00A05C1F"/>
    <w:rsid w:val="00A06BAD"/>
    <w:rsid w:val="00A11C1A"/>
    <w:rsid w:val="00A124AF"/>
    <w:rsid w:val="00A17CA7"/>
    <w:rsid w:val="00A244AE"/>
    <w:rsid w:val="00A30227"/>
    <w:rsid w:val="00A40295"/>
    <w:rsid w:val="00A44136"/>
    <w:rsid w:val="00A45390"/>
    <w:rsid w:val="00A50A79"/>
    <w:rsid w:val="00A54B64"/>
    <w:rsid w:val="00A561A6"/>
    <w:rsid w:val="00A605C1"/>
    <w:rsid w:val="00A65416"/>
    <w:rsid w:val="00A70A02"/>
    <w:rsid w:val="00A71D2E"/>
    <w:rsid w:val="00A72548"/>
    <w:rsid w:val="00A7287D"/>
    <w:rsid w:val="00A73CBC"/>
    <w:rsid w:val="00A74C2F"/>
    <w:rsid w:val="00A75805"/>
    <w:rsid w:val="00A77055"/>
    <w:rsid w:val="00A841FA"/>
    <w:rsid w:val="00A85545"/>
    <w:rsid w:val="00A86FEE"/>
    <w:rsid w:val="00A90A06"/>
    <w:rsid w:val="00A92C7E"/>
    <w:rsid w:val="00A9308B"/>
    <w:rsid w:val="00A95247"/>
    <w:rsid w:val="00AA0CEE"/>
    <w:rsid w:val="00AA6E3D"/>
    <w:rsid w:val="00AA7154"/>
    <w:rsid w:val="00AB415A"/>
    <w:rsid w:val="00AB4B8D"/>
    <w:rsid w:val="00AB6735"/>
    <w:rsid w:val="00AC773D"/>
    <w:rsid w:val="00AD546F"/>
    <w:rsid w:val="00AE4273"/>
    <w:rsid w:val="00AE7F72"/>
    <w:rsid w:val="00AF39C6"/>
    <w:rsid w:val="00B0151C"/>
    <w:rsid w:val="00B0183B"/>
    <w:rsid w:val="00B03912"/>
    <w:rsid w:val="00B066A6"/>
    <w:rsid w:val="00B075E9"/>
    <w:rsid w:val="00B1002D"/>
    <w:rsid w:val="00B13BFA"/>
    <w:rsid w:val="00B24942"/>
    <w:rsid w:val="00B27995"/>
    <w:rsid w:val="00B27D39"/>
    <w:rsid w:val="00B34278"/>
    <w:rsid w:val="00B3539F"/>
    <w:rsid w:val="00B412EE"/>
    <w:rsid w:val="00B45EAA"/>
    <w:rsid w:val="00B47C15"/>
    <w:rsid w:val="00B514FA"/>
    <w:rsid w:val="00B54A19"/>
    <w:rsid w:val="00B60A37"/>
    <w:rsid w:val="00B61287"/>
    <w:rsid w:val="00B664D0"/>
    <w:rsid w:val="00B67F02"/>
    <w:rsid w:val="00B70A16"/>
    <w:rsid w:val="00B71D40"/>
    <w:rsid w:val="00B83C95"/>
    <w:rsid w:val="00BA001D"/>
    <w:rsid w:val="00BA189E"/>
    <w:rsid w:val="00BA2EC7"/>
    <w:rsid w:val="00BA37F4"/>
    <w:rsid w:val="00BB4D7E"/>
    <w:rsid w:val="00BB68E2"/>
    <w:rsid w:val="00BC1999"/>
    <w:rsid w:val="00BC310F"/>
    <w:rsid w:val="00BC3DB5"/>
    <w:rsid w:val="00BE4225"/>
    <w:rsid w:val="00BF1214"/>
    <w:rsid w:val="00BF6ACB"/>
    <w:rsid w:val="00C021EF"/>
    <w:rsid w:val="00C0239D"/>
    <w:rsid w:val="00C06B6D"/>
    <w:rsid w:val="00C07522"/>
    <w:rsid w:val="00C11CCB"/>
    <w:rsid w:val="00C145AA"/>
    <w:rsid w:val="00C2116B"/>
    <w:rsid w:val="00C2270D"/>
    <w:rsid w:val="00C237AB"/>
    <w:rsid w:val="00C24820"/>
    <w:rsid w:val="00C24871"/>
    <w:rsid w:val="00C30F09"/>
    <w:rsid w:val="00C465A8"/>
    <w:rsid w:val="00C57A14"/>
    <w:rsid w:val="00C625CB"/>
    <w:rsid w:val="00C648FA"/>
    <w:rsid w:val="00C658FD"/>
    <w:rsid w:val="00C6656C"/>
    <w:rsid w:val="00C70323"/>
    <w:rsid w:val="00C80D87"/>
    <w:rsid w:val="00C86B7E"/>
    <w:rsid w:val="00C933A7"/>
    <w:rsid w:val="00C9711D"/>
    <w:rsid w:val="00CA116B"/>
    <w:rsid w:val="00CA28E4"/>
    <w:rsid w:val="00CA2D3E"/>
    <w:rsid w:val="00CA357F"/>
    <w:rsid w:val="00CA5B30"/>
    <w:rsid w:val="00CC0B8C"/>
    <w:rsid w:val="00CC14BD"/>
    <w:rsid w:val="00CC4FDA"/>
    <w:rsid w:val="00CD0BED"/>
    <w:rsid w:val="00CD1455"/>
    <w:rsid w:val="00CD5813"/>
    <w:rsid w:val="00CD645D"/>
    <w:rsid w:val="00CD7B63"/>
    <w:rsid w:val="00CE12A1"/>
    <w:rsid w:val="00CE1FBD"/>
    <w:rsid w:val="00CE246F"/>
    <w:rsid w:val="00D11948"/>
    <w:rsid w:val="00D15BEE"/>
    <w:rsid w:val="00D20FED"/>
    <w:rsid w:val="00D233EC"/>
    <w:rsid w:val="00D35D87"/>
    <w:rsid w:val="00D36FC6"/>
    <w:rsid w:val="00D478E9"/>
    <w:rsid w:val="00D518CA"/>
    <w:rsid w:val="00D54DB1"/>
    <w:rsid w:val="00D567C1"/>
    <w:rsid w:val="00D56A67"/>
    <w:rsid w:val="00D6213E"/>
    <w:rsid w:val="00D65C4D"/>
    <w:rsid w:val="00D673D8"/>
    <w:rsid w:val="00D73E8E"/>
    <w:rsid w:val="00D76055"/>
    <w:rsid w:val="00D80AA8"/>
    <w:rsid w:val="00D844A3"/>
    <w:rsid w:val="00D84660"/>
    <w:rsid w:val="00DA4053"/>
    <w:rsid w:val="00DA5926"/>
    <w:rsid w:val="00DA7A52"/>
    <w:rsid w:val="00DA7A57"/>
    <w:rsid w:val="00DA7AD5"/>
    <w:rsid w:val="00DB44FE"/>
    <w:rsid w:val="00DB6563"/>
    <w:rsid w:val="00DB727B"/>
    <w:rsid w:val="00DC0E6E"/>
    <w:rsid w:val="00DC29B4"/>
    <w:rsid w:val="00DC6F8B"/>
    <w:rsid w:val="00DD02F4"/>
    <w:rsid w:val="00DD3D3E"/>
    <w:rsid w:val="00DE5535"/>
    <w:rsid w:val="00DE5743"/>
    <w:rsid w:val="00DF4710"/>
    <w:rsid w:val="00DF7030"/>
    <w:rsid w:val="00DF7C3D"/>
    <w:rsid w:val="00E01EFE"/>
    <w:rsid w:val="00E0761E"/>
    <w:rsid w:val="00E119CB"/>
    <w:rsid w:val="00E1271A"/>
    <w:rsid w:val="00E21140"/>
    <w:rsid w:val="00E2255C"/>
    <w:rsid w:val="00E23FFC"/>
    <w:rsid w:val="00E242FA"/>
    <w:rsid w:val="00E27DA5"/>
    <w:rsid w:val="00E41548"/>
    <w:rsid w:val="00E439E6"/>
    <w:rsid w:val="00E47BE9"/>
    <w:rsid w:val="00E54305"/>
    <w:rsid w:val="00E5432B"/>
    <w:rsid w:val="00E55D96"/>
    <w:rsid w:val="00E571D5"/>
    <w:rsid w:val="00E60447"/>
    <w:rsid w:val="00E60B4B"/>
    <w:rsid w:val="00E72C70"/>
    <w:rsid w:val="00E74166"/>
    <w:rsid w:val="00E805B3"/>
    <w:rsid w:val="00E8312C"/>
    <w:rsid w:val="00E9119D"/>
    <w:rsid w:val="00E91FA4"/>
    <w:rsid w:val="00E941E6"/>
    <w:rsid w:val="00E9458F"/>
    <w:rsid w:val="00E95634"/>
    <w:rsid w:val="00EA0322"/>
    <w:rsid w:val="00EA5E7A"/>
    <w:rsid w:val="00EA760C"/>
    <w:rsid w:val="00EB4F54"/>
    <w:rsid w:val="00EC4EEB"/>
    <w:rsid w:val="00ED2EE3"/>
    <w:rsid w:val="00EE2542"/>
    <w:rsid w:val="00EF2086"/>
    <w:rsid w:val="00EF68A2"/>
    <w:rsid w:val="00F07A28"/>
    <w:rsid w:val="00F07C63"/>
    <w:rsid w:val="00F07E5E"/>
    <w:rsid w:val="00F1793F"/>
    <w:rsid w:val="00F21EEB"/>
    <w:rsid w:val="00F27BEE"/>
    <w:rsid w:val="00F37507"/>
    <w:rsid w:val="00F402D3"/>
    <w:rsid w:val="00F41C27"/>
    <w:rsid w:val="00F43343"/>
    <w:rsid w:val="00F45FA0"/>
    <w:rsid w:val="00F460D9"/>
    <w:rsid w:val="00F5645B"/>
    <w:rsid w:val="00F600C8"/>
    <w:rsid w:val="00F71917"/>
    <w:rsid w:val="00F748D5"/>
    <w:rsid w:val="00F77831"/>
    <w:rsid w:val="00F81619"/>
    <w:rsid w:val="00F91460"/>
    <w:rsid w:val="00F95F2C"/>
    <w:rsid w:val="00F96ADE"/>
    <w:rsid w:val="00F97736"/>
    <w:rsid w:val="00FA22D6"/>
    <w:rsid w:val="00FA6CA5"/>
    <w:rsid w:val="00FB347E"/>
    <w:rsid w:val="00FC3E5C"/>
    <w:rsid w:val="00FC726C"/>
    <w:rsid w:val="00FD219C"/>
    <w:rsid w:val="00FD4880"/>
    <w:rsid w:val="00FD5838"/>
    <w:rsid w:val="00FD67B8"/>
    <w:rsid w:val="00FE26A1"/>
    <w:rsid w:val="00FE518B"/>
    <w:rsid w:val="00FF053F"/>
    <w:rsid w:val="00FF366F"/>
    <w:rsid w:val="00FF3879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F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5D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D5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7D5DC5"/>
    <w:rPr>
      <w:rFonts w:cs="Times New Roman"/>
    </w:rPr>
  </w:style>
  <w:style w:type="paragraph" w:customStyle="1" w:styleId="NR">
    <w:name w:val="NR"/>
    <w:basedOn w:val="a"/>
    <w:uiPriority w:val="99"/>
    <w:rsid w:val="007D5DC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7D5D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7D5DC5"/>
    <w:rPr>
      <w:rFonts w:cs="Times New Roman"/>
      <w:color w:val="0000FF"/>
      <w:u w:val="single"/>
    </w:rPr>
  </w:style>
  <w:style w:type="character" w:styleId="aa">
    <w:name w:val="Strong"/>
    <w:uiPriority w:val="99"/>
    <w:qFormat/>
    <w:rsid w:val="007D5DC5"/>
    <w:rPr>
      <w:rFonts w:cs="Times New Roman"/>
      <w:b/>
    </w:rPr>
  </w:style>
  <w:style w:type="paragraph" w:styleId="ab">
    <w:name w:val="header"/>
    <w:basedOn w:val="a"/>
    <w:link w:val="ac"/>
    <w:uiPriority w:val="99"/>
    <w:rsid w:val="007D5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D5DC5"/>
    <w:pPr>
      <w:ind w:left="720"/>
      <w:contextualSpacing/>
    </w:pPr>
  </w:style>
  <w:style w:type="paragraph" w:styleId="ae">
    <w:name w:val="Balloon Text"/>
    <w:basedOn w:val="a"/>
    <w:link w:val="af"/>
    <w:uiPriority w:val="99"/>
    <w:rsid w:val="0028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28033E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rsid w:val="00C30F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y7">
    <w:name w:val="da y7"/>
    <w:uiPriority w:val="99"/>
    <w:rsid w:val="004639E9"/>
    <w:rPr>
      <w:rFonts w:cs="Times New Roman"/>
    </w:rPr>
  </w:style>
  <w:style w:type="paragraph" w:customStyle="1" w:styleId="af1">
    <w:name w:val="Стиль"/>
    <w:rsid w:val="008E304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8E304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0"/>
      <w:lang w:eastAsia="ru-RU"/>
    </w:rPr>
  </w:style>
  <w:style w:type="paragraph" w:styleId="af2">
    <w:name w:val="No Spacing"/>
    <w:uiPriority w:val="1"/>
    <w:qFormat/>
    <w:rsid w:val="0080440F"/>
    <w:rPr>
      <w:sz w:val="22"/>
      <w:szCs w:val="22"/>
      <w:lang w:eastAsia="en-US"/>
    </w:rPr>
  </w:style>
  <w:style w:type="character" w:customStyle="1" w:styleId="5">
    <w:name w:val="Основной текст (5)_"/>
    <w:link w:val="50"/>
    <w:locked/>
    <w:rsid w:val="00177B49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177B49"/>
    <w:pPr>
      <w:spacing w:after="0" w:line="0" w:lineRule="atLeast"/>
      <w:ind w:hanging="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Intense Quote"/>
    <w:basedOn w:val="a"/>
    <w:next w:val="a"/>
    <w:link w:val="af4"/>
    <w:uiPriority w:val="30"/>
    <w:qFormat/>
    <w:rsid w:val="0096125E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af4">
    <w:name w:val="Выделенная цитата Знак"/>
    <w:link w:val="af3"/>
    <w:uiPriority w:val="30"/>
    <w:rsid w:val="0096125E"/>
    <w:rPr>
      <w:rFonts w:ascii="Arial" w:eastAsia="Times New Roman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c3">
    <w:name w:val="c3"/>
    <w:basedOn w:val="a0"/>
    <w:rsid w:val="00F45FA0"/>
  </w:style>
  <w:style w:type="numbering" w:customStyle="1" w:styleId="1">
    <w:name w:val="Нет списка1"/>
    <w:next w:val="a2"/>
    <w:uiPriority w:val="99"/>
    <w:semiHidden/>
    <w:unhideWhenUsed/>
    <w:rsid w:val="00B67F02"/>
  </w:style>
  <w:style w:type="table" w:customStyle="1" w:styleId="10">
    <w:name w:val="Сетка таблицы1"/>
    <w:basedOn w:val="a1"/>
    <w:next w:val="a3"/>
    <w:uiPriority w:val="59"/>
    <w:rsid w:val="00B67F0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laceholder Text"/>
    <w:uiPriority w:val="99"/>
    <w:semiHidden/>
    <w:rsid w:val="00B67F02"/>
    <w:rPr>
      <w:color w:val="808080"/>
    </w:rPr>
  </w:style>
  <w:style w:type="paragraph" w:customStyle="1" w:styleId="Standard">
    <w:name w:val="Standard"/>
    <w:rsid w:val="007152E7"/>
    <w:pPr>
      <w:suppressAutoHyphens/>
      <w:autoSpaceDN w:val="0"/>
      <w:spacing w:after="200" w:line="276" w:lineRule="auto"/>
    </w:pPr>
    <w:rPr>
      <w:rFonts w:ascii="Times New Roman" w:eastAsia="SimSun" w:hAnsi="Times New Roman" w:cs="Mangal"/>
      <w:kern w:val="3"/>
      <w:sz w:val="22"/>
      <w:szCs w:val="22"/>
      <w:lang w:eastAsia="en-US" w:bidi="hi-IN"/>
    </w:rPr>
  </w:style>
  <w:style w:type="numbering" w:customStyle="1" w:styleId="WWNum2">
    <w:name w:val="WWNum2"/>
    <w:rsid w:val="007152E7"/>
    <w:pPr>
      <w:numPr>
        <w:numId w:val="20"/>
      </w:numPr>
    </w:pPr>
  </w:style>
  <w:style w:type="numbering" w:customStyle="1" w:styleId="WWNum21">
    <w:name w:val="WWNum21"/>
    <w:rsid w:val="007152E7"/>
  </w:style>
  <w:style w:type="table" w:customStyle="1" w:styleId="2">
    <w:name w:val="Сетка таблицы2"/>
    <w:basedOn w:val="a1"/>
    <w:next w:val="a3"/>
    <w:uiPriority w:val="59"/>
    <w:rsid w:val="006978E3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7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33E8-16D8-448A-B457-5B7CBB47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5678</TotalTime>
  <Pages>18</Pages>
  <Words>4841</Words>
  <Characters>27597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Ильгиза</cp:lastModifiedBy>
  <cp:revision>154</cp:revision>
  <cp:lastPrinted>2021-09-25T17:57:00Z</cp:lastPrinted>
  <dcterms:created xsi:type="dcterms:W3CDTF">2013-12-30T07:25:00Z</dcterms:created>
  <dcterms:modified xsi:type="dcterms:W3CDTF">2021-09-29T15:21:00Z</dcterms:modified>
</cp:coreProperties>
</file>